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FD660" w14:textId="77777777" w:rsidR="001D4E77" w:rsidRPr="00E27467" w:rsidRDefault="00642757" w:rsidP="000209E0">
      <w:pPr>
        <w:spacing w:after="0" w:line="400" w:lineRule="exact"/>
        <w:rPr>
          <w:rFonts w:ascii="NettoOT" w:hAnsi="NettoOT" w:cs="NettoOT"/>
          <w:color w:val="A0328C"/>
          <w:sz w:val="40"/>
          <w:szCs w:val="40"/>
        </w:rPr>
      </w:pPr>
      <w:r w:rsidRPr="00E27467">
        <w:rPr>
          <w:rFonts w:ascii="NettoOT" w:hAnsi="NettoOT" w:cs="NettoOT"/>
          <w:color w:val="A0328C"/>
          <w:sz w:val="40"/>
          <w:szCs w:val="40"/>
        </w:rPr>
        <w:t>FORMULAIRE DE DEMANDE DE SUBVENTION</w:t>
      </w:r>
    </w:p>
    <w:p w14:paraId="3EB006A1" w14:textId="41B62B21" w:rsidR="00642757" w:rsidRPr="000209E0" w:rsidRDefault="00642757" w:rsidP="000209E0">
      <w:pPr>
        <w:spacing w:after="0" w:line="400" w:lineRule="exact"/>
        <w:rPr>
          <w:rFonts w:ascii="NettoOT" w:hAnsi="NettoOT" w:cs="NettoOT"/>
          <w:color w:val="A0328C"/>
          <w:sz w:val="40"/>
          <w:szCs w:val="40"/>
        </w:rPr>
      </w:pPr>
      <w:r w:rsidRPr="000209E0">
        <w:rPr>
          <w:rFonts w:ascii="NettoOT" w:hAnsi="NettoOT" w:cs="NettoOT"/>
          <w:color w:val="A0328C"/>
          <w:sz w:val="40"/>
          <w:szCs w:val="40"/>
        </w:rPr>
        <w:t>OFFRE «</w:t>
      </w:r>
      <w:r w:rsidR="00DA7561" w:rsidRPr="000209E0">
        <w:rPr>
          <w:rFonts w:ascii="NettoOT" w:hAnsi="NettoOT" w:cs="NettoOT"/>
          <w:color w:val="A0328C"/>
          <w:sz w:val="40"/>
          <w:szCs w:val="40"/>
        </w:rPr>
        <w:t xml:space="preserve"> HAPPY GAZ</w:t>
      </w:r>
      <w:r w:rsidRPr="000209E0">
        <w:rPr>
          <w:rFonts w:ascii="NettoOT" w:hAnsi="NettoOT" w:cs="NettoOT"/>
          <w:color w:val="A0328C"/>
          <w:sz w:val="40"/>
          <w:szCs w:val="40"/>
        </w:rPr>
        <w:t> </w:t>
      </w:r>
      <w:r w:rsidR="496C9579" w:rsidRPr="000209E0">
        <w:rPr>
          <w:rFonts w:ascii="NettoOT" w:hAnsi="NettoOT" w:cs="NettoOT"/>
          <w:color w:val="A0328C"/>
          <w:sz w:val="40"/>
          <w:szCs w:val="40"/>
        </w:rPr>
        <w:t>VERT »</w:t>
      </w:r>
      <w:r w:rsidR="0003685B">
        <w:rPr>
          <w:rFonts w:ascii="NettoOT" w:hAnsi="NettoOT" w:cs="NettoOT"/>
          <w:color w:val="A0328C"/>
          <w:sz w:val="40"/>
          <w:szCs w:val="40"/>
        </w:rPr>
        <w:t xml:space="preserve"> 2026</w:t>
      </w:r>
    </w:p>
    <w:p w14:paraId="01FB1BBE" w14:textId="77777777" w:rsidR="00AB2333" w:rsidRPr="00C1410B" w:rsidRDefault="00AB2333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9D3141" wp14:editId="23775C96">
                <wp:simplePos x="0" y="0"/>
                <wp:positionH relativeFrom="margin">
                  <wp:posOffset>0</wp:posOffset>
                </wp:positionH>
                <wp:positionV relativeFrom="paragraph">
                  <wp:posOffset>126034</wp:posOffset>
                </wp:positionV>
                <wp:extent cx="508884" cy="0"/>
                <wp:effectExtent l="0" t="19050" r="2476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88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A0328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="http://schemas.openxmlformats.org/drawingml/2006/main">
            <w:pict w14:anchorId="4BF0E8CE">
              <v:line id="Connecteur droit 3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#a0328c" strokeweight="3pt" from="0,9.9pt" to="40.05pt,9.9pt" w14:anchorId="076FC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u3wQEAAN4DAAAOAAAAZHJzL2Uyb0RvYy54bWysU8tu2zAQvAfoPxC815KcNBAEy0HhILkU&#10;bZCkH0BTS4sAXyBZS/77LilZDpqiQIteKHK5Mzs7XG3uRq3IEXyQ1rS0WpWUgOG2k+bQ0u+vDx9r&#10;SkJkpmPKGmjpCQK923642gyugbXtrerAEyQxoRlcS/sYXVMUgfegWVhZBwYvhfWaRTz6Q9F5NiC7&#10;VsW6LG+LwfrOecshBIzeT5d0m/mFAB6/CREgEtVS1Bbz6vO6T2ux3bDm4JnrJZ9lsH9QoZk0WHSh&#10;umeRkR9evqPSknsbrIgrbnVhhZAccg/YTVX+0s1LzxzkXtCc4Babwv+j5V+PO/Pk0YbBhSa4J5+6&#10;GIXX6Yv6yJjNOi1mwRgJx+Cnsq7rG0r4+aq44JwP8RGsJmnTUiVNaoM17PglRKyFqeeUFFaGDC29&#10;rquyzGnBKtk9SKXSZfCH/U55cmT4hJ/L63W9S6+GFG/S8KQMBi9N5F08KZgKPIMgskPZ1VQhzRcs&#10;tIxzMLGaeZXB7AQTKGEBztL+BJzzExTy7P0NeEHkytbEBaylsf53suN4liym/LMDU9/Jgr3tTvl5&#10;szU4RNm5eeDTlL49Z/jlt9z+BAAA//8DAFBLAwQUAAYACAAAACEAUibXS9gAAAAFAQAADwAAAGRy&#10;cy9kb3ducmV2LnhtbEyPwU7DMBBE70j8g7VI3KhdBFUa4lSoUsUFDhTEeRMvSVR7HcVuG/6eRRzg&#10;ODurmTfVZg5enWhKQ2QLy4UBRdxGN3Bn4f1td1OAShnZoY9MFr4owaa+vKiwdPHMr3Ta505JCKcS&#10;LfQ5j6XWqe0pYFrEkVi8zzgFzCKnTrsJzxIevL41ZqUDDiwNPY607ak97I/BQmzu3erlUHw8m53f&#10;3o3rpxgGtvb6an58AJVpzn/P8IMv6FALUxOP7JLyFmRIluta+MUtzBJU86t1Xen/9PU3AAAA//8D&#10;AFBLAQItABQABgAIAAAAIQC2gziS/gAAAOEBAAATAAAAAAAAAAAAAAAAAAAAAABbQ29udGVudF9U&#10;eXBlc10ueG1sUEsBAi0AFAAGAAgAAAAhADj9If/WAAAAlAEAAAsAAAAAAAAAAAAAAAAALwEAAF9y&#10;ZWxzLy5yZWxzUEsBAi0AFAAGAAgAAAAhADzIm7fBAQAA3gMAAA4AAAAAAAAAAAAAAAAALgIAAGRy&#10;cy9lMm9Eb2MueG1sUEsBAi0AFAAGAAgAAAAhAFIm10vYAAAABQEAAA8AAAAAAAAAAAAAAAAAGwQA&#10;AGRycy9kb3ducmV2LnhtbFBLBQYAAAAABAAEAPMAAAAgBQAAAAA=&#10;">
                <v:stroke joinstyle="miter"/>
                <w10:wrap anchorx="margin"/>
              </v:line>
            </w:pict>
          </mc:Fallback>
        </mc:AlternateContent>
      </w:r>
    </w:p>
    <w:p w14:paraId="196405EB" w14:textId="77777777" w:rsidR="00AB2333" w:rsidRPr="00C1410B" w:rsidRDefault="00AB2333">
      <w:pPr>
        <w:rPr>
          <w:rFonts w:ascii="Titillium" w:hAnsi="Titillium"/>
          <w:color w:val="46505A"/>
          <w:sz w:val="2"/>
          <w:szCs w:val="6"/>
        </w:rPr>
      </w:pPr>
    </w:p>
    <w:p w14:paraId="2D43BD33" w14:textId="397764CE" w:rsidR="00AB2333" w:rsidRPr="00C043D5" w:rsidRDefault="00DA7561" w:rsidP="002C49A0">
      <w:pPr>
        <w:spacing w:line="260" w:lineRule="exact"/>
        <w:jc w:val="both"/>
        <w:rPr>
          <w:rFonts w:ascii="Titillium" w:hAnsi="Titillium"/>
          <w:color w:val="46505A"/>
        </w:rPr>
      </w:pPr>
      <w:r w:rsidRPr="00C043D5">
        <w:rPr>
          <w:rFonts w:ascii="Titillium" w:hAnsi="Titillium"/>
          <w:color w:val="46505A"/>
        </w:rPr>
        <w:t xml:space="preserve">Territoire d’Énergie Alsace et GRDF s’engagent ensemble </w:t>
      </w:r>
      <w:r w:rsidR="005C2504">
        <w:rPr>
          <w:rFonts w:ascii="Titillium" w:hAnsi="Titillium"/>
          <w:color w:val="46505A"/>
        </w:rPr>
        <w:t>pour</w:t>
      </w:r>
      <w:r w:rsidRPr="00C043D5">
        <w:rPr>
          <w:rFonts w:ascii="Titillium" w:hAnsi="Titillium"/>
          <w:color w:val="46505A"/>
        </w:rPr>
        <w:t xml:space="preserve"> la </w:t>
      </w:r>
      <w:r w:rsidRPr="00C043D5">
        <w:rPr>
          <w:rFonts w:ascii="Titillium" w:hAnsi="Titillium"/>
          <w:b/>
          <w:color w:val="46505A"/>
        </w:rPr>
        <w:t>transition énergétique</w:t>
      </w:r>
      <w:r w:rsidRPr="00C043D5">
        <w:rPr>
          <w:rFonts w:ascii="Titillium" w:hAnsi="Titillium"/>
          <w:color w:val="46505A"/>
        </w:rPr>
        <w:t xml:space="preserve">. </w:t>
      </w:r>
    </w:p>
    <w:p w14:paraId="0CD4372B" w14:textId="7826D123" w:rsidR="00755A4D" w:rsidRDefault="00DA7561" w:rsidP="002C49A0">
      <w:pPr>
        <w:spacing w:line="260" w:lineRule="exact"/>
        <w:jc w:val="both"/>
        <w:rPr>
          <w:rFonts w:ascii="Titillium" w:hAnsi="Titillium"/>
          <w:color w:val="46505A"/>
        </w:rPr>
      </w:pPr>
      <w:r w:rsidRPr="3E9AC8E4">
        <w:rPr>
          <w:rFonts w:ascii="Titillium" w:hAnsi="Titillium"/>
          <w:color w:val="46505A"/>
        </w:rPr>
        <w:t>C’est pourquoi nous avons créé l’offre «</w:t>
      </w:r>
      <w:r w:rsidRPr="3E9AC8E4">
        <w:rPr>
          <w:rFonts w:ascii="Calibri" w:hAnsi="Calibri" w:cs="Calibri"/>
          <w:color w:val="46505A"/>
        </w:rPr>
        <w:t> </w:t>
      </w:r>
      <w:r w:rsidRPr="3E9AC8E4">
        <w:rPr>
          <w:rFonts w:ascii="Titillium" w:hAnsi="Titillium"/>
          <w:color w:val="46505A"/>
        </w:rPr>
        <w:t>Happy Gaz</w:t>
      </w:r>
      <w:r w:rsidRPr="3E9AC8E4">
        <w:rPr>
          <w:rFonts w:ascii="Titillium" w:eastAsia="Titillium" w:hAnsi="Titillium" w:cs="Titillium"/>
          <w:color w:val="46505A"/>
        </w:rPr>
        <w:t> </w:t>
      </w:r>
      <w:r w:rsidR="000B7AFA" w:rsidRPr="3E9AC8E4">
        <w:rPr>
          <w:rFonts w:ascii="Titillium" w:eastAsia="Titillium" w:hAnsi="Titillium" w:cs="Titillium"/>
          <w:color w:val="46505A"/>
        </w:rPr>
        <w:t xml:space="preserve">Vert </w:t>
      </w:r>
      <w:r w:rsidRPr="3E9AC8E4">
        <w:rPr>
          <w:rFonts w:ascii="Titillium" w:eastAsia="Titillium" w:hAnsi="Titillium" w:cs="Titillium"/>
          <w:color w:val="46505A"/>
        </w:rPr>
        <w:t>»</w:t>
      </w:r>
      <w:r w:rsidR="00117184" w:rsidRPr="3E9AC8E4">
        <w:rPr>
          <w:rFonts w:ascii="Calibri" w:hAnsi="Calibri" w:cs="Calibri"/>
          <w:color w:val="46505A"/>
        </w:rPr>
        <w:t> </w:t>
      </w:r>
      <w:r w:rsidR="00117184" w:rsidRPr="3E9AC8E4">
        <w:rPr>
          <w:rFonts w:ascii="Titillium" w:hAnsi="Titillium"/>
          <w:color w:val="46505A"/>
        </w:rPr>
        <w:t>:</w:t>
      </w:r>
      <w:r w:rsidRPr="3E9AC8E4">
        <w:rPr>
          <w:rFonts w:ascii="Titillium" w:hAnsi="Titillium"/>
          <w:color w:val="46505A"/>
        </w:rPr>
        <w:t xml:space="preserve"> une </w:t>
      </w:r>
      <w:r w:rsidRPr="3E9AC8E4">
        <w:rPr>
          <w:rFonts w:ascii="Titillium" w:hAnsi="Titillium"/>
          <w:b/>
          <w:bCs/>
          <w:color w:val="46505A"/>
        </w:rPr>
        <w:t xml:space="preserve">subvention destinée aux </w:t>
      </w:r>
      <w:r w:rsidR="00117184" w:rsidRPr="3E9AC8E4">
        <w:rPr>
          <w:rFonts w:ascii="Titillium" w:hAnsi="Titillium"/>
          <w:b/>
          <w:bCs/>
          <w:color w:val="46505A"/>
        </w:rPr>
        <w:t>particuliers</w:t>
      </w:r>
      <w:r w:rsidR="00755A4D" w:rsidRPr="3E9AC8E4">
        <w:rPr>
          <w:rFonts w:ascii="Titillium" w:hAnsi="Titillium"/>
          <w:b/>
          <w:bCs/>
          <w:color w:val="46505A"/>
        </w:rPr>
        <w:t xml:space="preserve"> et aux professionnels</w:t>
      </w:r>
      <w:r w:rsidR="00117184" w:rsidRPr="3E9AC8E4">
        <w:rPr>
          <w:rFonts w:ascii="Titillium" w:hAnsi="Titillium"/>
          <w:b/>
          <w:bCs/>
          <w:color w:val="46505A"/>
        </w:rPr>
        <w:t xml:space="preserve"> </w:t>
      </w:r>
      <w:r w:rsidRPr="3E9AC8E4">
        <w:rPr>
          <w:rFonts w:ascii="Titillium" w:hAnsi="Titillium"/>
          <w:color w:val="46505A"/>
        </w:rPr>
        <w:t xml:space="preserve">des </w:t>
      </w:r>
      <w:r w:rsidRPr="3E9AC8E4">
        <w:rPr>
          <w:rFonts w:ascii="Titillium" w:hAnsi="Titillium"/>
          <w:b/>
          <w:bCs/>
          <w:color w:val="46505A"/>
        </w:rPr>
        <w:t>1</w:t>
      </w:r>
      <w:r w:rsidR="00B46DCC" w:rsidRPr="3E9AC8E4">
        <w:rPr>
          <w:rFonts w:ascii="Titillium" w:hAnsi="Titillium"/>
          <w:b/>
          <w:bCs/>
          <w:color w:val="46505A"/>
        </w:rPr>
        <w:t>58</w:t>
      </w:r>
      <w:r w:rsidRPr="3E9AC8E4">
        <w:rPr>
          <w:rFonts w:ascii="Titillium" w:hAnsi="Titillium"/>
          <w:b/>
          <w:bCs/>
          <w:color w:val="46505A"/>
        </w:rPr>
        <w:t xml:space="preserve"> communes </w:t>
      </w:r>
      <w:r w:rsidRPr="3662DAC4">
        <w:rPr>
          <w:rFonts w:ascii="Titillium" w:hAnsi="Titillium"/>
          <w:b/>
          <w:bCs/>
          <w:color w:val="46505A"/>
        </w:rPr>
        <w:t>concernées</w:t>
      </w:r>
      <w:r w:rsidR="0FB64A4E" w:rsidRPr="3662DAC4">
        <w:rPr>
          <w:rFonts w:ascii="Titillium" w:hAnsi="Titillium"/>
          <w:b/>
          <w:bCs/>
          <w:color w:val="46505A"/>
          <w:vertAlign w:val="superscript"/>
        </w:rPr>
        <w:t>1</w:t>
      </w:r>
      <w:r w:rsidRPr="3E9AC8E4">
        <w:rPr>
          <w:rFonts w:ascii="Titillium" w:hAnsi="Titillium"/>
          <w:color w:val="46505A"/>
        </w:rPr>
        <w:t xml:space="preserve"> par le Contrat de concession liant Territoire d’Énergie Alsace et GRDF.</w:t>
      </w:r>
    </w:p>
    <w:p w14:paraId="0981FDE3" w14:textId="22D9B353" w:rsidR="00174D51" w:rsidRPr="004065BC" w:rsidRDefault="005C2504" w:rsidP="002C49A0">
      <w:pPr>
        <w:spacing w:line="260" w:lineRule="exact"/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L’offre est valable po</w:t>
      </w:r>
      <w:r w:rsidRPr="004065BC">
        <w:rPr>
          <w:rFonts w:ascii="Titillium" w:hAnsi="Titillium"/>
          <w:color w:val="46505A"/>
        </w:rPr>
        <w:t>ur</w:t>
      </w:r>
      <w:r w:rsidR="004A5CBD" w:rsidRPr="004065BC">
        <w:rPr>
          <w:rFonts w:ascii="Calibri" w:hAnsi="Calibri" w:cs="Calibri"/>
          <w:color w:val="46505A"/>
        </w:rPr>
        <w:t> </w:t>
      </w:r>
      <w:r w:rsidR="004065BC" w:rsidRPr="004065BC">
        <w:rPr>
          <w:rFonts w:ascii="Titillium" w:hAnsi="Titillium" w:cs="Calibri"/>
          <w:color w:val="46505A"/>
        </w:rPr>
        <w:t xml:space="preserve">les installations </w:t>
      </w:r>
      <w:r w:rsidR="004A5CBD" w:rsidRPr="004065BC">
        <w:rPr>
          <w:rFonts w:ascii="Titillium" w:hAnsi="Titillium"/>
          <w:color w:val="46505A"/>
        </w:rPr>
        <w:t>:</w:t>
      </w:r>
    </w:p>
    <w:p w14:paraId="3EDB3024" w14:textId="67FA28B6" w:rsidR="004A5CBD" w:rsidRPr="00174D51" w:rsidRDefault="004065BC" w:rsidP="002C49A0">
      <w:pPr>
        <w:pStyle w:val="Paragraphedeliste"/>
        <w:numPr>
          <w:ilvl w:val="0"/>
          <w:numId w:val="3"/>
        </w:numPr>
        <w:spacing w:line="260" w:lineRule="exact"/>
        <w:ind w:left="714" w:hanging="357"/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Mises en service</w:t>
      </w:r>
      <w:r w:rsidR="00B0046A">
        <w:rPr>
          <w:rFonts w:ascii="Titillium" w:hAnsi="Titillium"/>
          <w:color w:val="46505A"/>
        </w:rPr>
        <w:t xml:space="preserve"> dans</w:t>
      </w:r>
      <w:r w:rsidR="001F01EF" w:rsidRPr="00174D51">
        <w:rPr>
          <w:rFonts w:ascii="Titillium" w:hAnsi="Titillium"/>
          <w:color w:val="46505A"/>
        </w:rPr>
        <w:t xml:space="preserve"> les bâtiments construits </w:t>
      </w:r>
      <w:r w:rsidR="001F01EF" w:rsidRPr="00174D51">
        <w:rPr>
          <w:rFonts w:ascii="Titillium" w:hAnsi="Titillium"/>
          <w:b/>
          <w:bCs/>
          <w:color w:val="46505A"/>
        </w:rPr>
        <w:t>depuis plus de 2 ans</w:t>
      </w:r>
      <w:r w:rsidR="001F01EF" w:rsidRPr="00174D51">
        <w:rPr>
          <w:rFonts w:ascii="Titillium" w:hAnsi="Titillium"/>
          <w:color w:val="46505A"/>
        </w:rPr>
        <w:t xml:space="preserve"> et où les compteurs gaz ont un débit ≤ 10m</w:t>
      </w:r>
      <w:r w:rsidR="001F01EF" w:rsidRPr="00174D51">
        <w:rPr>
          <w:rFonts w:ascii="Titillium" w:hAnsi="Titillium"/>
          <w:color w:val="46505A"/>
          <w:vertAlign w:val="superscript"/>
        </w:rPr>
        <w:t>3</w:t>
      </w:r>
      <w:r w:rsidR="001F01EF" w:rsidRPr="00174D51">
        <w:rPr>
          <w:rFonts w:ascii="Titillium" w:hAnsi="Titillium"/>
          <w:color w:val="46505A"/>
        </w:rPr>
        <w:t>/h</w:t>
      </w:r>
      <w:r w:rsidR="007C2CF2" w:rsidRPr="00174D51">
        <w:rPr>
          <w:rFonts w:ascii="Titillium" w:hAnsi="Titillium"/>
          <w:color w:val="46505A"/>
        </w:rPr>
        <w:t>, installées par un</w:t>
      </w:r>
      <w:r w:rsidR="007C2CF2" w:rsidRPr="00B0046A">
        <w:rPr>
          <w:rFonts w:ascii="Titillium" w:hAnsi="Titillium"/>
          <w:b/>
          <w:bCs/>
          <w:color w:val="46505A"/>
        </w:rPr>
        <w:t xml:space="preserve"> artisan agréé PG</w:t>
      </w:r>
      <w:r w:rsidR="00B0046A" w:rsidRPr="00E156CB">
        <w:rPr>
          <w:rFonts w:ascii="Titillium" w:hAnsi="Titillium"/>
          <w:color w:val="46505A"/>
          <w:vertAlign w:val="superscript"/>
        </w:rPr>
        <w:t xml:space="preserve"> </w:t>
      </w:r>
      <w:r w:rsidR="00B0046A" w:rsidRPr="00B0046A">
        <w:rPr>
          <w:rFonts w:ascii="Titillium" w:hAnsi="Titillium"/>
          <w:b/>
          <w:bCs/>
          <w:color w:val="46505A"/>
          <w:vertAlign w:val="superscript"/>
        </w:rPr>
        <w:t>4</w:t>
      </w:r>
      <w:r w:rsidR="007C2CF2" w:rsidRPr="00174D51">
        <w:rPr>
          <w:rFonts w:ascii="Calibri" w:hAnsi="Calibri" w:cs="Calibri"/>
          <w:color w:val="46505A"/>
        </w:rPr>
        <w:t> </w:t>
      </w:r>
      <w:r w:rsidR="007C2CF2" w:rsidRPr="00174D51">
        <w:rPr>
          <w:rFonts w:ascii="Titillium" w:hAnsi="Titillium"/>
          <w:color w:val="46505A"/>
        </w:rPr>
        <w:t>;</w:t>
      </w:r>
    </w:p>
    <w:p w14:paraId="22AFBD7E" w14:textId="0BB1F9C8" w:rsidR="004A5CBD" w:rsidRDefault="005C2504" w:rsidP="002C49A0">
      <w:pPr>
        <w:pStyle w:val="Paragraphedeliste"/>
        <w:numPr>
          <w:ilvl w:val="0"/>
          <w:numId w:val="3"/>
        </w:numPr>
        <w:spacing w:line="260" w:lineRule="exact"/>
        <w:ind w:left="714" w:hanging="357"/>
        <w:jc w:val="both"/>
        <w:rPr>
          <w:rFonts w:ascii="Titillium" w:hAnsi="Titillium"/>
          <w:color w:val="46505A"/>
        </w:rPr>
      </w:pPr>
      <w:proofErr w:type="gramStart"/>
      <w:r w:rsidRPr="3E9AC8E4">
        <w:rPr>
          <w:rFonts w:ascii="Titillium" w:hAnsi="Titillium"/>
          <w:b/>
          <w:bCs/>
          <w:color w:val="46505A"/>
        </w:rPr>
        <w:t>facturées</w:t>
      </w:r>
      <w:proofErr w:type="gramEnd"/>
      <w:r w:rsidRPr="3E9AC8E4">
        <w:rPr>
          <w:rFonts w:ascii="Titillium" w:hAnsi="Titillium"/>
          <w:color w:val="46505A"/>
        </w:rPr>
        <w:t xml:space="preserve"> </w:t>
      </w:r>
      <w:r w:rsidRPr="3E9AC8E4">
        <w:rPr>
          <w:rFonts w:ascii="Titillium" w:hAnsi="Titillium"/>
          <w:b/>
          <w:bCs/>
          <w:color w:val="46505A"/>
        </w:rPr>
        <w:t>entre le 1</w:t>
      </w:r>
      <w:r w:rsidRPr="3E9AC8E4">
        <w:rPr>
          <w:rFonts w:ascii="Titillium" w:hAnsi="Titillium"/>
          <w:b/>
          <w:bCs/>
          <w:color w:val="46505A"/>
          <w:vertAlign w:val="superscript"/>
        </w:rPr>
        <w:t>er</w:t>
      </w:r>
      <w:r w:rsidRPr="3E9AC8E4">
        <w:rPr>
          <w:rFonts w:ascii="Titillium" w:hAnsi="Titillium"/>
          <w:b/>
          <w:bCs/>
          <w:color w:val="46505A"/>
        </w:rPr>
        <w:t xml:space="preserve"> </w:t>
      </w:r>
      <w:r w:rsidR="000B7AFA" w:rsidRPr="3E9AC8E4">
        <w:rPr>
          <w:rFonts w:ascii="Titillium" w:hAnsi="Titillium"/>
          <w:b/>
          <w:bCs/>
          <w:color w:val="46505A"/>
        </w:rPr>
        <w:t>janvier</w:t>
      </w:r>
      <w:r w:rsidRPr="3E9AC8E4">
        <w:rPr>
          <w:rFonts w:ascii="Titillium" w:hAnsi="Titillium"/>
          <w:b/>
          <w:bCs/>
          <w:color w:val="46505A"/>
        </w:rPr>
        <w:t xml:space="preserve"> 202</w:t>
      </w:r>
      <w:r w:rsidR="00D80245">
        <w:rPr>
          <w:rFonts w:ascii="Titillium" w:hAnsi="Titillium"/>
          <w:b/>
          <w:bCs/>
          <w:color w:val="46505A"/>
        </w:rPr>
        <w:t>6</w:t>
      </w:r>
      <w:r w:rsidRPr="3E9AC8E4">
        <w:rPr>
          <w:rFonts w:ascii="Titillium" w:hAnsi="Titillium"/>
          <w:b/>
          <w:bCs/>
          <w:color w:val="46505A"/>
        </w:rPr>
        <w:t xml:space="preserve"> et le 31 décembre 202</w:t>
      </w:r>
      <w:r w:rsidR="00D80245">
        <w:rPr>
          <w:rFonts w:ascii="Titillium" w:hAnsi="Titillium"/>
          <w:b/>
          <w:bCs/>
          <w:color w:val="46505A"/>
        </w:rPr>
        <w:t>6</w:t>
      </w:r>
      <w:r w:rsidR="7B6953A3" w:rsidRPr="3E9AC8E4">
        <w:rPr>
          <w:rFonts w:ascii="Titillium" w:hAnsi="Titillium"/>
          <w:color w:val="46505A"/>
        </w:rPr>
        <w:t xml:space="preserve"> ;</w:t>
      </w:r>
      <w:r w:rsidR="00CB179E" w:rsidRPr="3E9AC8E4">
        <w:rPr>
          <w:rFonts w:ascii="Titillium" w:hAnsi="Titillium"/>
          <w:color w:val="46505A"/>
        </w:rPr>
        <w:t xml:space="preserve"> </w:t>
      </w:r>
    </w:p>
    <w:p w14:paraId="1ABE1A2E" w14:textId="57265387" w:rsidR="00DA7561" w:rsidRPr="004A5CBD" w:rsidRDefault="00C1410B" w:rsidP="002C49A0">
      <w:pPr>
        <w:pStyle w:val="Paragraphedeliste"/>
        <w:numPr>
          <w:ilvl w:val="0"/>
          <w:numId w:val="3"/>
        </w:numPr>
        <w:spacing w:line="260" w:lineRule="exact"/>
        <w:ind w:left="714" w:hanging="357"/>
        <w:jc w:val="both"/>
        <w:rPr>
          <w:rFonts w:ascii="Titillium" w:hAnsi="Titillium"/>
          <w:color w:val="46505A"/>
        </w:rPr>
      </w:pPr>
      <w:proofErr w:type="gramStart"/>
      <w:r w:rsidRPr="3E9AC8E4">
        <w:rPr>
          <w:rFonts w:ascii="Titillium" w:hAnsi="Titillium"/>
          <w:b/>
          <w:bCs/>
          <w:color w:val="46505A"/>
        </w:rPr>
        <w:t>s</w:t>
      </w:r>
      <w:r w:rsidR="00CB179E" w:rsidRPr="3E9AC8E4">
        <w:rPr>
          <w:rFonts w:ascii="Titillium" w:hAnsi="Titillium"/>
          <w:b/>
          <w:bCs/>
          <w:color w:val="46505A"/>
        </w:rPr>
        <w:t>ouscri</w:t>
      </w:r>
      <w:r w:rsidR="004A5CBD" w:rsidRPr="3E9AC8E4">
        <w:rPr>
          <w:rFonts w:ascii="Titillium" w:hAnsi="Titillium"/>
          <w:b/>
          <w:bCs/>
          <w:color w:val="46505A"/>
        </w:rPr>
        <w:t>vant</w:t>
      </w:r>
      <w:proofErr w:type="gramEnd"/>
      <w:r w:rsidR="00CB179E" w:rsidRPr="3E9AC8E4">
        <w:rPr>
          <w:rFonts w:ascii="Titillium" w:hAnsi="Titillium"/>
          <w:b/>
          <w:bCs/>
          <w:color w:val="46505A"/>
        </w:rPr>
        <w:t xml:space="preserve"> une offre de </w:t>
      </w:r>
      <w:r w:rsidR="004A5CBD" w:rsidRPr="3E9AC8E4">
        <w:rPr>
          <w:rFonts w:ascii="Titillium" w:hAnsi="Titillium"/>
          <w:b/>
          <w:bCs/>
          <w:color w:val="46505A"/>
        </w:rPr>
        <w:t xml:space="preserve">fourniture </w:t>
      </w:r>
      <w:r w:rsidR="00CB179E" w:rsidRPr="3E9AC8E4">
        <w:rPr>
          <w:rFonts w:ascii="Titillium" w:hAnsi="Titillium"/>
          <w:b/>
          <w:bCs/>
          <w:color w:val="46505A"/>
        </w:rPr>
        <w:t xml:space="preserve">gaz </w:t>
      </w:r>
      <w:r w:rsidR="00CB179E" w:rsidRPr="3662DAC4">
        <w:rPr>
          <w:rFonts w:ascii="Titillium" w:hAnsi="Titillium"/>
          <w:b/>
          <w:bCs/>
          <w:color w:val="46505A"/>
        </w:rPr>
        <w:t>vert</w:t>
      </w:r>
      <w:r w:rsidR="752D5945" w:rsidRPr="3662DAC4">
        <w:rPr>
          <w:rFonts w:ascii="Titillium" w:hAnsi="Titillium"/>
          <w:b/>
          <w:bCs/>
          <w:color w:val="46505A"/>
          <w:vertAlign w:val="superscript"/>
        </w:rPr>
        <w:t>2</w:t>
      </w:r>
      <w:r w:rsidR="004E015C" w:rsidRPr="3E9AC8E4">
        <w:rPr>
          <w:rFonts w:ascii="Titillium" w:hAnsi="Titillium"/>
          <w:b/>
          <w:bCs/>
          <w:color w:val="46505A"/>
        </w:rPr>
        <w:t xml:space="preserve"> sauf impossibilité de souscription </w:t>
      </w:r>
      <w:r w:rsidR="000E3560" w:rsidRPr="3E9AC8E4">
        <w:rPr>
          <w:rFonts w:ascii="Titillium" w:hAnsi="Titillium"/>
          <w:b/>
          <w:bCs/>
          <w:color w:val="46505A"/>
        </w:rPr>
        <w:t xml:space="preserve">dûment </w:t>
      </w:r>
      <w:r w:rsidR="000E3560" w:rsidRPr="3662DAC4">
        <w:rPr>
          <w:rFonts w:ascii="Titillium" w:hAnsi="Titillium"/>
          <w:b/>
          <w:bCs/>
          <w:color w:val="46505A"/>
        </w:rPr>
        <w:t>justifiée</w:t>
      </w:r>
      <w:r w:rsidR="3FB4E4A2" w:rsidRPr="3662DAC4">
        <w:rPr>
          <w:rFonts w:ascii="Titillium" w:hAnsi="Titillium"/>
          <w:b/>
          <w:bCs/>
          <w:color w:val="46505A"/>
          <w:vertAlign w:val="superscript"/>
        </w:rPr>
        <w:t>3</w:t>
      </w:r>
      <w:r w:rsidR="00CB179E" w:rsidRPr="00816500">
        <w:rPr>
          <w:rFonts w:ascii="Titillium" w:hAnsi="Titillium"/>
          <w:color w:val="46505A"/>
        </w:rPr>
        <w:t xml:space="preserve"> </w:t>
      </w:r>
      <w:r w:rsidR="00CF517C" w:rsidRPr="00816500">
        <w:rPr>
          <w:rFonts w:ascii="Titillium" w:hAnsi="Titillium"/>
          <w:color w:val="46505A"/>
        </w:rPr>
        <w:t>(</w:t>
      </w:r>
      <w:r w:rsidR="00816500" w:rsidRPr="00816500">
        <w:rPr>
          <w:rFonts w:ascii="Titillium" w:hAnsi="Titillium"/>
          <w:color w:val="46505A"/>
        </w:rPr>
        <w:t>dans ce cas, le montant total de l’aide</w:t>
      </w:r>
      <w:r w:rsidR="00816500">
        <w:rPr>
          <w:rFonts w:ascii="Titillium" w:hAnsi="Titillium"/>
          <w:b/>
          <w:bCs/>
          <w:color w:val="46505A"/>
        </w:rPr>
        <w:t xml:space="preserve"> est diminué de 200 €</w:t>
      </w:r>
      <w:r w:rsidR="00816500" w:rsidRPr="00816500">
        <w:rPr>
          <w:rFonts w:ascii="Titillium" w:hAnsi="Titillium"/>
          <w:color w:val="46505A"/>
        </w:rPr>
        <w:t>)</w:t>
      </w:r>
      <w:r w:rsidR="00816500">
        <w:rPr>
          <w:rFonts w:ascii="Titillium" w:hAnsi="Titillium"/>
          <w:color w:val="46505A"/>
        </w:rPr>
        <w:t>.</w:t>
      </w:r>
    </w:p>
    <w:p w14:paraId="09FF2996" w14:textId="61082437" w:rsidR="00AE0DEF" w:rsidRDefault="008D0969" w:rsidP="002C49A0">
      <w:pPr>
        <w:spacing w:line="260" w:lineRule="exact"/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Selon le type d’opération que vous avez effectué</w:t>
      </w:r>
      <w:r w:rsidR="001F01EF">
        <w:rPr>
          <w:rFonts w:ascii="Titillium" w:hAnsi="Titillium"/>
          <w:color w:val="46505A"/>
        </w:rPr>
        <w:t>e</w:t>
      </w:r>
      <w:r>
        <w:rPr>
          <w:rFonts w:ascii="Titillium" w:hAnsi="Titillium"/>
          <w:color w:val="46505A"/>
        </w:rPr>
        <w:t xml:space="preserve">, vous pouvez bénéficier </w:t>
      </w:r>
      <w:r w:rsidR="0067763F">
        <w:rPr>
          <w:rFonts w:ascii="Titillium" w:hAnsi="Titillium"/>
          <w:color w:val="46505A"/>
        </w:rPr>
        <w:t>d’une subvention</w:t>
      </w:r>
      <w:r w:rsidR="00DA7561" w:rsidRPr="00C043D5">
        <w:rPr>
          <w:rFonts w:ascii="Calibri" w:hAnsi="Calibri" w:cs="Calibri"/>
          <w:color w:val="46505A"/>
        </w:rPr>
        <w:t> </w:t>
      </w:r>
      <w:r w:rsidR="00DA7561" w:rsidRPr="00C043D5">
        <w:rPr>
          <w:rFonts w:ascii="Titillium" w:hAnsi="Titillium"/>
          <w:color w:val="46505A"/>
        </w:rPr>
        <w:t xml:space="preserve">: </w:t>
      </w:r>
    </w:p>
    <w:p w14:paraId="569E029D" w14:textId="77777777" w:rsidR="001B0B76" w:rsidRPr="00B45933" w:rsidRDefault="001B0B76" w:rsidP="001B0B76">
      <w:pPr>
        <w:spacing w:after="0" w:line="240" w:lineRule="auto"/>
        <w:jc w:val="both"/>
        <w:rPr>
          <w:rFonts w:ascii="Titillium" w:hAnsi="Titillium"/>
          <w:color w:val="46505A"/>
          <w:sz w:val="2"/>
          <w:szCs w:val="12"/>
        </w:rPr>
      </w:pPr>
    </w:p>
    <w:tbl>
      <w:tblPr>
        <w:tblStyle w:val="Tableausimple2"/>
        <w:tblW w:w="935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5"/>
        <w:gridCol w:w="1701"/>
      </w:tblGrid>
      <w:tr w:rsidR="007A7571" w14:paraId="1DE56F80" w14:textId="77777777" w:rsidTr="001C69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tcBorders>
              <w:top w:val="nil"/>
              <w:bottom w:val="nil"/>
            </w:tcBorders>
            <w:vAlign w:val="center"/>
          </w:tcPr>
          <w:p w14:paraId="00A84CC1" w14:textId="77777777" w:rsidR="00AF5350" w:rsidRPr="00E156CB" w:rsidRDefault="00AF5350" w:rsidP="002C49A0">
            <w:pPr>
              <w:spacing w:line="260" w:lineRule="exact"/>
              <w:rPr>
                <w:rFonts w:ascii="Titillium" w:hAnsi="Titillium"/>
                <w:b w:val="0"/>
                <w:color w:val="46505A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0328C"/>
            <w:vAlign w:val="center"/>
          </w:tcPr>
          <w:p w14:paraId="5395337F" w14:textId="7CF61F22" w:rsidR="007A7571" w:rsidRPr="00E156CB" w:rsidRDefault="0046104E" w:rsidP="002C49A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" w:hAnsi="Titillium"/>
                <w:b w:val="0"/>
                <w:bCs w:val="0"/>
                <w:color w:val="FFFFFF" w:themeColor="background1"/>
              </w:rPr>
            </w:pPr>
            <w:r w:rsidRPr="00E156CB">
              <w:rPr>
                <w:rFonts w:ascii="Titillium" w:hAnsi="Titillium"/>
                <w:b w:val="0"/>
                <w:color w:val="FFFFFF" w:themeColor="background1"/>
              </w:rPr>
              <w:t>AIDE TOTALE</w:t>
            </w:r>
          </w:p>
        </w:tc>
      </w:tr>
      <w:tr w:rsidR="007A7571" w14:paraId="1B60B8EE" w14:textId="77777777" w:rsidTr="001C69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tcBorders>
              <w:top w:val="nil"/>
            </w:tcBorders>
            <w:vAlign w:val="center"/>
          </w:tcPr>
          <w:p w14:paraId="2B53B6F9" w14:textId="2610D587" w:rsidR="007A7571" w:rsidRPr="00AD25E6" w:rsidRDefault="00AF5350" w:rsidP="002C49A0">
            <w:pPr>
              <w:spacing w:line="260" w:lineRule="exact"/>
              <w:rPr>
                <w:rFonts w:ascii="Titillium" w:hAnsi="Titillium"/>
                <w:color w:val="46505A"/>
              </w:rPr>
            </w:pPr>
            <w:r w:rsidRPr="00AD25E6">
              <w:rPr>
                <w:rFonts w:ascii="Titillium" w:hAnsi="Titillium"/>
                <w:color w:val="46505A"/>
              </w:rPr>
              <w:t xml:space="preserve">Conversion </w:t>
            </w:r>
            <w:r w:rsidR="0067763F" w:rsidRPr="00AD25E6">
              <w:rPr>
                <w:rFonts w:ascii="Titillium" w:hAnsi="Titillium"/>
                <w:color w:val="46505A"/>
              </w:rPr>
              <w:t>autres énergies</w:t>
            </w:r>
            <w:r w:rsidRPr="00AD25E6">
              <w:rPr>
                <w:rFonts w:ascii="Titillium" w:hAnsi="Titillium"/>
                <w:color w:val="46505A"/>
              </w:rPr>
              <w:t xml:space="preserve"> vers</w:t>
            </w:r>
            <w:r w:rsidR="00A1601B" w:rsidRPr="00AD25E6">
              <w:rPr>
                <w:rFonts w:ascii="Titillium" w:hAnsi="Titillium"/>
                <w:color w:val="46505A"/>
              </w:rPr>
              <w:t xml:space="preserve"> </w:t>
            </w:r>
            <w:r w:rsidRPr="00AD25E6">
              <w:rPr>
                <w:rFonts w:ascii="Titillium" w:hAnsi="Titillium"/>
                <w:color w:val="46505A"/>
              </w:rPr>
              <w:t>chaudière</w:t>
            </w:r>
            <w:r w:rsidR="007A7571" w:rsidRPr="00AD25E6">
              <w:rPr>
                <w:rFonts w:ascii="Titillium" w:hAnsi="Titillium"/>
                <w:color w:val="46505A"/>
              </w:rPr>
              <w:t xml:space="preserve"> </w:t>
            </w:r>
            <w:r w:rsidR="0067763F" w:rsidRPr="00AD25E6">
              <w:rPr>
                <w:rFonts w:ascii="Titillium" w:hAnsi="Titillium"/>
                <w:color w:val="46505A"/>
              </w:rPr>
              <w:t>Très Haute</w:t>
            </w:r>
            <w:r w:rsidR="007A7571" w:rsidRPr="00AD25E6">
              <w:rPr>
                <w:rFonts w:ascii="Titillium" w:hAnsi="Titillium"/>
                <w:color w:val="46505A"/>
              </w:rPr>
              <w:t xml:space="preserve"> </w:t>
            </w:r>
            <w:r w:rsidR="0067763F" w:rsidRPr="00AD25E6">
              <w:rPr>
                <w:rFonts w:ascii="Titillium" w:hAnsi="Titillium"/>
                <w:color w:val="46505A"/>
              </w:rPr>
              <w:t>Performance</w:t>
            </w:r>
            <w:r w:rsidR="007A7571" w:rsidRPr="00AD25E6">
              <w:rPr>
                <w:rFonts w:ascii="Titillium" w:hAnsi="Titillium"/>
                <w:color w:val="46505A"/>
              </w:rPr>
              <w:t xml:space="preserve"> </w:t>
            </w:r>
            <w:r w:rsidR="00212750" w:rsidRPr="00AD25E6">
              <w:rPr>
                <w:rFonts w:ascii="Titillium" w:hAnsi="Titillium"/>
                <w:color w:val="46505A"/>
              </w:rPr>
              <w:t>Énergétique</w:t>
            </w:r>
          </w:p>
          <w:p w14:paraId="05F330B5" w14:textId="6EDC726F" w:rsidR="00AF5350" w:rsidRPr="00AD25E6" w:rsidRDefault="0067763F" w:rsidP="002C49A0">
            <w:pPr>
              <w:spacing w:line="260" w:lineRule="exact"/>
              <w:rPr>
                <w:rFonts w:ascii="Titillium" w:hAnsi="Titillium"/>
                <w:color w:val="46505A"/>
              </w:rPr>
            </w:pPr>
            <w:r w:rsidRPr="00AD25E6">
              <w:rPr>
                <w:rFonts w:ascii="Titillium" w:hAnsi="Titillium"/>
                <w:color w:val="46505A"/>
              </w:rPr>
              <w:t xml:space="preserve"> (</w:t>
            </w:r>
            <w:r w:rsidR="00AF5350" w:rsidRPr="00AD25E6">
              <w:rPr>
                <w:rFonts w:ascii="Titillium" w:hAnsi="Titillium"/>
                <w:color w:val="46505A"/>
              </w:rPr>
              <w:t>THPE</w:t>
            </w:r>
            <w:r w:rsidRPr="00AD25E6">
              <w:rPr>
                <w:rFonts w:ascii="Titillium" w:hAnsi="Titillium"/>
                <w:color w:val="46505A"/>
              </w:rPr>
              <w:t>)</w:t>
            </w:r>
            <w:r w:rsidR="001B0B76" w:rsidRPr="00AD25E6">
              <w:rPr>
                <w:rFonts w:ascii="Titillium" w:hAnsi="Titillium"/>
                <w:color w:val="46505A"/>
              </w:rPr>
              <w:t xml:space="preserve"> gaz</w:t>
            </w:r>
            <w:r w:rsidR="007A7571" w:rsidRPr="00AD25E6">
              <w:rPr>
                <w:rFonts w:ascii="Titillium" w:hAnsi="Titillium"/>
                <w:color w:val="46505A"/>
              </w:rPr>
              <w:t xml:space="preserve">, installée par un artisan agréé </w:t>
            </w:r>
            <w:r w:rsidR="42B05D2B" w:rsidRPr="00AD25E6">
              <w:rPr>
                <w:rFonts w:ascii="Titillium" w:hAnsi="Titillium"/>
                <w:color w:val="46505A"/>
              </w:rPr>
              <w:t>PG</w:t>
            </w:r>
            <w:r w:rsidR="69D84CB4" w:rsidRPr="00AD25E6">
              <w:rPr>
                <w:rFonts w:ascii="Titillium" w:hAnsi="Titillium"/>
                <w:color w:val="46505A"/>
                <w:vertAlign w:val="superscript"/>
              </w:rPr>
              <w:t>4</w:t>
            </w:r>
            <w:r w:rsidR="001B265C" w:rsidRPr="00AD25E6">
              <w:rPr>
                <w:rFonts w:ascii="Titillium" w:hAnsi="Titillium"/>
                <w:color w:val="46505A"/>
              </w:rPr>
              <w:t xml:space="preserve"> et souscription offre gaz vert</w:t>
            </w:r>
            <w:r w:rsidR="039B5EA8" w:rsidRPr="00AD25E6">
              <w:rPr>
                <w:rFonts w:ascii="Titillium" w:hAnsi="Titillium"/>
                <w:color w:val="46505A"/>
                <w:vertAlign w:val="superscript"/>
              </w:rPr>
              <w:t xml:space="preserve"> 2</w:t>
            </w:r>
          </w:p>
          <w:p w14:paraId="5DA053DD" w14:textId="5F86969C" w:rsidR="00AF5350" w:rsidRPr="00AD25E6" w:rsidRDefault="00FE0BEF" w:rsidP="002C49A0">
            <w:pPr>
              <w:spacing w:line="260" w:lineRule="exact"/>
              <w:rPr>
                <w:rFonts w:ascii="Titillium" w:hAnsi="Titillium"/>
                <w:i/>
                <w:color w:val="AD1F7A"/>
              </w:rPr>
            </w:pPr>
            <w:r w:rsidRPr="00AD25E6">
              <w:rPr>
                <w:rFonts w:ascii="Titillium" w:hAnsi="Titillium"/>
                <w:i/>
                <w:color w:val="AD1F7A"/>
              </w:rPr>
              <w:t xml:space="preserve">Dont </w:t>
            </w:r>
            <w:r w:rsidR="00C46203" w:rsidRPr="00AD25E6">
              <w:rPr>
                <w:rFonts w:ascii="Titillium" w:hAnsi="Titillium"/>
                <w:i/>
                <w:color w:val="AD1F7A"/>
              </w:rPr>
              <w:t>500 € pour le</w:t>
            </w:r>
            <w:r w:rsidR="005439A3" w:rsidRPr="00AD25E6">
              <w:rPr>
                <w:rFonts w:ascii="Titillium" w:hAnsi="Titillium"/>
                <w:i/>
                <w:color w:val="AD1F7A"/>
              </w:rPr>
              <w:t xml:space="preserve"> nouveau</w:t>
            </w:r>
            <w:r w:rsidR="00C46203" w:rsidRPr="00AD25E6">
              <w:rPr>
                <w:rFonts w:ascii="Titillium" w:hAnsi="Titillium"/>
                <w:i/>
                <w:color w:val="AD1F7A"/>
              </w:rPr>
              <w:t xml:space="preserve"> branchement gaz</w:t>
            </w:r>
            <w:r w:rsidR="005439A3" w:rsidRPr="00AD25E6">
              <w:rPr>
                <w:rFonts w:ascii="Titillium" w:hAnsi="Titillium"/>
                <w:i/>
                <w:color w:val="AD1F7A"/>
                <w:vertAlign w:val="superscript"/>
              </w:rPr>
              <w:t>5</w:t>
            </w:r>
            <w:r w:rsidR="00AD25E6">
              <w:rPr>
                <w:rFonts w:ascii="Titillium" w:hAnsi="Titillium"/>
                <w:i/>
                <w:color w:val="AD1F7A"/>
                <w:vertAlign w:val="superscript"/>
              </w:rPr>
              <w:t xml:space="preserve"> </w:t>
            </w:r>
            <w:r w:rsidR="00AB1E4A">
              <w:rPr>
                <w:rFonts w:ascii="Titillium" w:hAnsi="Titillium"/>
                <w:i/>
                <w:color w:val="AD1F7A"/>
              </w:rPr>
              <w:t>ou la première mise en service d’un coffret «</w:t>
            </w:r>
            <w:r w:rsidR="00AB1E4A">
              <w:rPr>
                <w:rFonts w:ascii="Calibri" w:hAnsi="Calibri" w:cs="Calibri"/>
                <w:i/>
                <w:color w:val="AD1F7A"/>
              </w:rPr>
              <w:t> </w:t>
            </w:r>
            <w:r w:rsidR="00AB1E4A">
              <w:rPr>
                <w:rFonts w:ascii="Titillium" w:hAnsi="Titillium"/>
                <w:i/>
                <w:color w:val="AD1F7A"/>
              </w:rPr>
              <w:t>improductif</w:t>
            </w:r>
            <w:r w:rsidR="00840FE1">
              <w:rPr>
                <w:rFonts w:ascii="Titillium" w:hAnsi="Titillium"/>
                <w:i/>
                <w:color w:val="AD1F7A"/>
              </w:rPr>
              <w:t xml:space="preserve"> </w:t>
            </w:r>
            <w:r w:rsidR="00840FE1" w:rsidRPr="00840FE1">
              <w:rPr>
                <w:rFonts w:ascii="Titillium" w:hAnsi="Titillium"/>
                <w:i/>
                <w:color w:val="AD1F7A"/>
                <w:vertAlign w:val="superscript"/>
              </w:rPr>
              <w:t>6</w:t>
            </w:r>
            <w:r w:rsidR="00AB1E4A">
              <w:rPr>
                <w:rFonts w:ascii="Calibri" w:hAnsi="Calibri" w:cs="Calibri"/>
                <w:i/>
                <w:color w:val="AD1F7A"/>
              </w:rPr>
              <w:t> </w:t>
            </w:r>
            <w:r w:rsidR="00AB1E4A">
              <w:rPr>
                <w:rFonts w:ascii="Titillium" w:hAnsi="Titillium" w:cs="Titillium"/>
                <w:i/>
                <w:color w:val="AD1F7A"/>
              </w:rPr>
              <w:t>»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6ABE2365" w14:textId="68FBFF98" w:rsidR="00AF5350" w:rsidRPr="00E156CB" w:rsidRDefault="00AF5350" w:rsidP="002C49A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tillium" w:hAnsi="Titillium"/>
                <w:b/>
                <w:color w:val="46505A"/>
                <w:vertAlign w:val="superscript"/>
              </w:rPr>
            </w:pPr>
            <w:r w:rsidRPr="00E156CB">
              <w:rPr>
                <w:rFonts w:ascii="Titillium" w:hAnsi="Titillium"/>
                <w:b/>
                <w:color w:val="46505A"/>
              </w:rPr>
              <w:t>1</w:t>
            </w:r>
            <w:r w:rsidRPr="00E156CB">
              <w:rPr>
                <w:rFonts w:ascii="Calibri" w:hAnsi="Calibri" w:cs="Calibri"/>
                <w:b/>
                <w:color w:val="46505A"/>
              </w:rPr>
              <w:t> </w:t>
            </w:r>
            <w:r w:rsidR="000B7AFA" w:rsidRPr="00E156CB">
              <w:rPr>
                <w:rFonts w:ascii="Titillium" w:hAnsi="Titillium"/>
                <w:b/>
                <w:color w:val="46505A"/>
              </w:rPr>
              <w:t>1</w:t>
            </w:r>
            <w:r w:rsidRPr="00E156CB">
              <w:rPr>
                <w:rFonts w:ascii="Titillium" w:hAnsi="Titillium"/>
                <w:b/>
                <w:color w:val="46505A"/>
              </w:rPr>
              <w:t>00 €</w:t>
            </w:r>
            <w:r w:rsidR="00B4330B" w:rsidRPr="00E156CB">
              <w:rPr>
                <w:rFonts w:ascii="Titillium" w:hAnsi="Titillium"/>
                <w:b/>
                <w:color w:val="46505A"/>
                <w:vertAlign w:val="superscript"/>
              </w:rPr>
              <w:t>3</w:t>
            </w:r>
          </w:p>
        </w:tc>
      </w:tr>
      <w:tr w:rsidR="007A7571" w14:paraId="34BF2B4C" w14:textId="77777777" w:rsidTr="001C69B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vAlign w:val="center"/>
          </w:tcPr>
          <w:p w14:paraId="2EBCBCE2" w14:textId="16E015C4" w:rsidR="007A7571" w:rsidRPr="00AD25E6" w:rsidRDefault="00AF5350" w:rsidP="002C49A0">
            <w:pPr>
              <w:spacing w:line="260" w:lineRule="exact"/>
              <w:rPr>
                <w:rFonts w:ascii="Titillium" w:hAnsi="Titillium"/>
                <w:color w:val="46505A"/>
              </w:rPr>
            </w:pPr>
            <w:r w:rsidRPr="00AD25E6">
              <w:rPr>
                <w:rFonts w:ascii="Titillium" w:hAnsi="Titillium"/>
                <w:color w:val="46505A"/>
              </w:rPr>
              <w:t xml:space="preserve">Conversion </w:t>
            </w:r>
            <w:r w:rsidR="0067763F" w:rsidRPr="00AD25E6">
              <w:rPr>
                <w:rFonts w:ascii="Titillium" w:hAnsi="Titillium"/>
                <w:color w:val="46505A"/>
              </w:rPr>
              <w:t xml:space="preserve">autres énergies </w:t>
            </w:r>
            <w:r w:rsidRPr="00AD25E6">
              <w:rPr>
                <w:rFonts w:ascii="Titillium" w:hAnsi="Titillium"/>
                <w:color w:val="46505A"/>
              </w:rPr>
              <w:t xml:space="preserve">vers une </w:t>
            </w:r>
            <w:r w:rsidR="0067763F" w:rsidRPr="00AD25E6">
              <w:rPr>
                <w:rFonts w:ascii="Titillium" w:hAnsi="Titillium"/>
                <w:color w:val="46505A"/>
              </w:rPr>
              <w:t>Pompe à Chaleur (</w:t>
            </w:r>
            <w:r w:rsidRPr="00AD25E6">
              <w:rPr>
                <w:rFonts w:ascii="Titillium" w:hAnsi="Titillium"/>
                <w:color w:val="46505A"/>
              </w:rPr>
              <w:t>PAC</w:t>
            </w:r>
            <w:r w:rsidR="0067763F" w:rsidRPr="00AD25E6">
              <w:rPr>
                <w:rFonts w:ascii="Titillium" w:hAnsi="Titillium"/>
                <w:color w:val="46505A"/>
              </w:rPr>
              <w:t>)</w:t>
            </w:r>
            <w:r w:rsidRPr="00AD25E6">
              <w:rPr>
                <w:rFonts w:ascii="Titillium" w:hAnsi="Titillium"/>
                <w:color w:val="46505A"/>
              </w:rPr>
              <w:t xml:space="preserve"> hybride gaz</w:t>
            </w:r>
            <w:r w:rsidR="007A7571" w:rsidRPr="00AD25E6">
              <w:rPr>
                <w:rFonts w:ascii="Titillium" w:hAnsi="Titillium"/>
                <w:color w:val="46505A"/>
              </w:rPr>
              <w:t xml:space="preserve">, </w:t>
            </w:r>
          </w:p>
          <w:p w14:paraId="68A330C4" w14:textId="70136B4F" w:rsidR="00AF5350" w:rsidRPr="00AD25E6" w:rsidRDefault="007A7571" w:rsidP="002C49A0">
            <w:pPr>
              <w:spacing w:line="260" w:lineRule="exact"/>
              <w:rPr>
                <w:rFonts w:ascii="Titillium" w:hAnsi="Titillium"/>
                <w:color w:val="46505A"/>
              </w:rPr>
            </w:pPr>
            <w:proofErr w:type="gramStart"/>
            <w:r w:rsidRPr="00AD25E6">
              <w:rPr>
                <w:rFonts w:ascii="Titillium" w:hAnsi="Titillium"/>
                <w:color w:val="46505A"/>
              </w:rPr>
              <w:t>installée</w:t>
            </w:r>
            <w:proofErr w:type="gramEnd"/>
            <w:r w:rsidRPr="00AD25E6">
              <w:rPr>
                <w:rFonts w:ascii="Titillium" w:hAnsi="Titillium"/>
                <w:color w:val="46505A"/>
              </w:rPr>
              <w:t xml:space="preserve"> par un artisan agréé PG</w:t>
            </w:r>
            <w:r w:rsidR="3A21151F" w:rsidRPr="00AD25E6">
              <w:rPr>
                <w:rFonts w:ascii="Titillium" w:hAnsi="Titillium"/>
                <w:color w:val="46505A"/>
                <w:vertAlign w:val="superscript"/>
              </w:rPr>
              <w:t xml:space="preserve"> 4</w:t>
            </w:r>
            <w:r w:rsidR="00E13718" w:rsidRPr="00AD25E6">
              <w:rPr>
                <w:rFonts w:ascii="Titillium" w:hAnsi="Titillium"/>
                <w:color w:val="46505A"/>
              </w:rPr>
              <w:t xml:space="preserve"> </w:t>
            </w:r>
            <w:r w:rsidR="001B265C" w:rsidRPr="00AD25E6">
              <w:rPr>
                <w:rFonts w:ascii="Titillium" w:hAnsi="Titillium"/>
                <w:color w:val="46505A"/>
              </w:rPr>
              <w:t>et souscription offre gaz vert</w:t>
            </w:r>
            <w:r w:rsidR="08FBED1D" w:rsidRPr="00AD25E6">
              <w:rPr>
                <w:rFonts w:ascii="Titillium" w:hAnsi="Titillium"/>
                <w:color w:val="46505A"/>
                <w:vertAlign w:val="superscript"/>
              </w:rPr>
              <w:t xml:space="preserve"> 2</w:t>
            </w:r>
          </w:p>
          <w:p w14:paraId="5792B2C8" w14:textId="5D8F0CF6" w:rsidR="00AF5350" w:rsidRPr="00AD25E6" w:rsidRDefault="00840FE1" w:rsidP="002C49A0">
            <w:pPr>
              <w:spacing w:line="260" w:lineRule="exact"/>
              <w:rPr>
                <w:rFonts w:ascii="Titillium" w:hAnsi="Titillium"/>
                <w:i/>
                <w:color w:val="46505A"/>
              </w:rPr>
            </w:pPr>
            <w:r w:rsidRPr="00AD25E6">
              <w:rPr>
                <w:rFonts w:ascii="Titillium" w:hAnsi="Titillium"/>
                <w:i/>
                <w:color w:val="AD1F7A"/>
              </w:rPr>
              <w:t>Dont 500 € pour le nouveau branchement gaz</w:t>
            </w:r>
            <w:r w:rsidRPr="00AD25E6">
              <w:rPr>
                <w:rFonts w:ascii="Titillium" w:hAnsi="Titillium"/>
                <w:i/>
                <w:color w:val="AD1F7A"/>
                <w:vertAlign w:val="superscript"/>
              </w:rPr>
              <w:t>5</w:t>
            </w:r>
            <w:r>
              <w:rPr>
                <w:rFonts w:ascii="Titillium" w:hAnsi="Titillium"/>
                <w:i/>
                <w:color w:val="AD1F7A"/>
                <w:vertAlign w:val="superscript"/>
              </w:rPr>
              <w:t xml:space="preserve"> </w:t>
            </w:r>
            <w:r>
              <w:rPr>
                <w:rFonts w:ascii="Titillium" w:hAnsi="Titillium"/>
                <w:i/>
                <w:color w:val="AD1F7A"/>
              </w:rPr>
              <w:t>ou la première mise en service d’un coffret «</w:t>
            </w:r>
            <w:r>
              <w:rPr>
                <w:rFonts w:ascii="Calibri" w:hAnsi="Calibri" w:cs="Calibri"/>
                <w:i/>
                <w:color w:val="AD1F7A"/>
              </w:rPr>
              <w:t> </w:t>
            </w:r>
            <w:r>
              <w:rPr>
                <w:rFonts w:ascii="Titillium" w:hAnsi="Titillium"/>
                <w:i/>
                <w:color w:val="AD1F7A"/>
              </w:rPr>
              <w:t xml:space="preserve">improductif </w:t>
            </w:r>
            <w:r w:rsidRPr="00840FE1">
              <w:rPr>
                <w:rFonts w:ascii="Titillium" w:hAnsi="Titillium"/>
                <w:i/>
                <w:color w:val="AD1F7A"/>
                <w:vertAlign w:val="superscript"/>
              </w:rPr>
              <w:t>6</w:t>
            </w:r>
            <w:r>
              <w:rPr>
                <w:rFonts w:ascii="Calibri" w:hAnsi="Calibri" w:cs="Calibri"/>
                <w:i/>
                <w:color w:val="AD1F7A"/>
              </w:rPr>
              <w:t> </w:t>
            </w:r>
            <w:r>
              <w:rPr>
                <w:rFonts w:ascii="Titillium" w:hAnsi="Titillium" w:cs="Titillium"/>
                <w:i/>
                <w:color w:val="AD1F7A"/>
              </w:rPr>
              <w:t>»</w:t>
            </w:r>
          </w:p>
        </w:tc>
        <w:tc>
          <w:tcPr>
            <w:tcW w:w="1701" w:type="dxa"/>
            <w:vAlign w:val="center"/>
          </w:tcPr>
          <w:p w14:paraId="31E18BDB" w14:textId="4E08BF23" w:rsidR="00AF5350" w:rsidRPr="00E156CB" w:rsidRDefault="000B7AFA" w:rsidP="002C49A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" w:hAnsi="Titillium"/>
                <w:b/>
                <w:color w:val="46505A"/>
                <w:vertAlign w:val="superscript"/>
              </w:rPr>
            </w:pPr>
            <w:r w:rsidRPr="00E156CB">
              <w:rPr>
                <w:rFonts w:ascii="Titillium" w:hAnsi="Titillium"/>
                <w:b/>
                <w:color w:val="46505A"/>
              </w:rPr>
              <w:t>2 5</w:t>
            </w:r>
            <w:r w:rsidR="00AF5350" w:rsidRPr="00E156CB">
              <w:rPr>
                <w:rFonts w:ascii="Titillium" w:hAnsi="Titillium"/>
                <w:b/>
                <w:color w:val="46505A"/>
              </w:rPr>
              <w:t>00 €</w:t>
            </w:r>
            <w:r w:rsidR="00B4330B" w:rsidRPr="00E156CB">
              <w:rPr>
                <w:rFonts w:ascii="Titillium" w:hAnsi="Titillium"/>
                <w:b/>
                <w:color w:val="46505A"/>
                <w:vertAlign w:val="superscript"/>
              </w:rPr>
              <w:t>3</w:t>
            </w:r>
          </w:p>
        </w:tc>
      </w:tr>
      <w:tr w:rsidR="007A7571" w14:paraId="79BF0E65" w14:textId="77777777" w:rsidTr="001C69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vAlign w:val="center"/>
          </w:tcPr>
          <w:p w14:paraId="4E8F5896" w14:textId="1B2E0D4F" w:rsidR="007A7571" w:rsidRPr="00AD25E6" w:rsidRDefault="00AF5350" w:rsidP="002C49A0">
            <w:pPr>
              <w:spacing w:line="260" w:lineRule="exact"/>
              <w:rPr>
                <w:rFonts w:ascii="Titillium" w:hAnsi="Titillium"/>
                <w:color w:val="46505A"/>
              </w:rPr>
            </w:pPr>
            <w:r w:rsidRPr="00AD25E6">
              <w:rPr>
                <w:rFonts w:ascii="Titillium" w:hAnsi="Titillium"/>
                <w:color w:val="46505A"/>
              </w:rPr>
              <w:t xml:space="preserve">Remplacement d’une </w:t>
            </w:r>
            <w:r w:rsidR="001B0B76" w:rsidRPr="00AD25E6">
              <w:rPr>
                <w:rFonts w:ascii="Titillium" w:hAnsi="Titillium"/>
                <w:color w:val="46505A"/>
              </w:rPr>
              <w:t xml:space="preserve">ancienne </w:t>
            </w:r>
            <w:r w:rsidRPr="00AD25E6">
              <w:rPr>
                <w:rFonts w:ascii="Titillium" w:hAnsi="Titillium"/>
                <w:color w:val="46505A"/>
              </w:rPr>
              <w:t>chaudière gaz par une THPE</w:t>
            </w:r>
            <w:r w:rsidR="007A7571" w:rsidRPr="00AD25E6">
              <w:rPr>
                <w:rFonts w:ascii="Titillium" w:hAnsi="Titillium"/>
                <w:color w:val="46505A"/>
              </w:rPr>
              <w:t>,</w:t>
            </w:r>
            <w:r w:rsidR="001B265C" w:rsidRPr="00AD25E6">
              <w:rPr>
                <w:rFonts w:ascii="Titillium" w:hAnsi="Titillium"/>
                <w:color w:val="46505A"/>
              </w:rPr>
              <w:t xml:space="preserve"> </w:t>
            </w:r>
          </w:p>
          <w:p w14:paraId="2DA11BA6" w14:textId="3A7BC894" w:rsidR="00AF5350" w:rsidRPr="00AD25E6" w:rsidRDefault="007A7571" w:rsidP="002C49A0">
            <w:pPr>
              <w:spacing w:line="260" w:lineRule="exact"/>
              <w:rPr>
                <w:rFonts w:ascii="Titillium" w:hAnsi="Titillium"/>
                <w:color w:val="46505A"/>
              </w:rPr>
            </w:pPr>
            <w:proofErr w:type="gramStart"/>
            <w:r w:rsidRPr="00AD25E6">
              <w:rPr>
                <w:rFonts w:ascii="Titillium" w:hAnsi="Titillium"/>
                <w:color w:val="46505A"/>
              </w:rPr>
              <w:t>installée</w:t>
            </w:r>
            <w:proofErr w:type="gramEnd"/>
            <w:r w:rsidRPr="00AD25E6">
              <w:rPr>
                <w:rFonts w:ascii="Titillium" w:hAnsi="Titillium"/>
                <w:color w:val="46505A"/>
              </w:rPr>
              <w:t xml:space="preserve"> par un artisan agréé PG</w:t>
            </w:r>
            <w:r w:rsidR="0B7A297A" w:rsidRPr="00AD25E6">
              <w:rPr>
                <w:rFonts w:ascii="Titillium" w:hAnsi="Titillium"/>
                <w:color w:val="46505A"/>
                <w:vertAlign w:val="superscript"/>
              </w:rPr>
              <w:t xml:space="preserve"> 4</w:t>
            </w:r>
            <w:r w:rsidR="00E13718" w:rsidRPr="00AD25E6">
              <w:rPr>
                <w:rFonts w:ascii="Titillium" w:hAnsi="Titillium"/>
                <w:color w:val="46505A"/>
              </w:rPr>
              <w:t xml:space="preserve"> </w:t>
            </w:r>
            <w:r w:rsidR="001B265C" w:rsidRPr="00AD25E6">
              <w:rPr>
                <w:rFonts w:ascii="Titillium" w:hAnsi="Titillium"/>
                <w:color w:val="46505A"/>
              </w:rPr>
              <w:t>et souscription offre gaz vert</w:t>
            </w:r>
            <w:r w:rsidR="61DD0887" w:rsidRPr="00AD25E6">
              <w:rPr>
                <w:rFonts w:ascii="Titillium" w:hAnsi="Titillium"/>
                <w:color w:val="46505A"/>
                <w:vertAlign w:val="superscript"/>
              </w:rPr>
              <w:t xml:space="preserve"> 2</w:t>
            </w:r>
          </w:p>
        </w:tc>
        <w:tc>
          <w:tcPr>
            <w:tcW w:w="1701" w:type="dxa"/>
            <w:vAlign w:val="center"/>
          </w:tcPr>
          <w:p w14:paraId="18AE8207" w14:textId="4274E95B" w:rsidR="00AF5350" w:rsidRPr="00E156CB" w:rsidRDefault="000B7AFA" w:rsidP="002C49A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tillium" w:hAnsi="Titillium"/>
                <w:b/>
                <w:color w:val="46505A"/>
                <w:vertAlign w:val="superscript"/>
              </w:rPr>
            </w:pPr>
            <w:r w:rsidRPr="00E156CB">
              <w:rPr>
                <w:rFonts w:ascii="Titillium" w:hAnsi="Titillium"/>
                <w:b/>
                <w:color w:val="46505A"/>
              </w:rPr>
              <w:t>6</w:t>
            </w:r>
            <w:r w:rsidR="00AF5350" w:rsidRPr="00E156CB">
              <w:rPr>
                <w:rFonts w:ascii="Titillium" w:hAnsi="Titillium"/>
                <w:b/>
                <w:color w:val="46505A"/>
              </w:rPr>
              <w:t>00 €</w:t>
            </w:r>
            <w:r w:rsidR="00B4330B" w:rsidRPr="00E156CB">
              <w:rPr>
                <w:rFonts w:ascii="Titillium" w:hAnsi="Titillium"/>
                <w:b/>
                <w:color w:val="46505A"/>
                <w:vertAlign w:val="superscript"/>
              </w:rPr>
              <w:t>3</w:t>
            </w:r>
          </w:p>
        </w:tc>
      </w:tr>
      <w:tr w:rsidR="007A7571" w14:paraId="7E6817ED" w14:textId="77777777" w:rsidTr="001C69B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5" w:type="dxa"/>
            <w:vAlign w:val="center"/>
          </w:tcPr>
          <w:p w14:paraId="76D5D8C1" w14:textId="1249CFBF" w:rsidR="007A7571" w:rsidRPr="00AD25E6" w:rsidRDefault="00AF5350" w:rsidP="002C49A0">
            <w:pPr>
              <w:spacing w:line="260" w:lineRule="exact"/>
              <w:rPr>
                <w:rFonts w:ascii="Titillium" w:hAnsi="Titillium"/>
                <w:color w:val="46505A"/>
              </w:rPr>
            </w:pPr>
            <w:r w:rsidRPr="00AD25E6">
              <w:rPr>
                <w:rFonts w:ascii="Titillium" w:hAnsi="Titillium"/>
                <w:color w:val="46505A"/>
              </w:rPr>
              <w:t xml:space="preserve">Remplacement d’une </w:t>
            </w:r>
            <w:r w:rsidR="001B0B76" w:rsidRPr="00AD25E6">
              <w:rPr>
                <w:rFonts w:ascii="Titillium" w:hAnsi="Titillium"/>
                <w:color w:val="46505A"/>
              </w:rPr>
              <w:t xml:space="preserve">ancienne </w:t>
            </w:r>
            <w:r w:rsidRPr="00AD25E6">
              <w:rPr>
                <w:rFonts w:ascii="Titillium" w:hAnsi="Titillium"/>
                <w:color w:val="46505A"/>
              </w:rPr>
              <w:t>chaudière gaz par une PAC hybride gaz</w:t>
            </w:r>
            <w:r w:rsidR="007A7571" w:rsidRPr="00AD25E6">
              <w:rPr>
                <w:rFonts w:ascii="Titillium" w:hAnsi="Titillium"/>
                <w:color w:val="46505A"/>
              </w:rPr>
              <w:t>,</w:t>
            </w:r>
          </w:p>
          <w:p w14:paraId="38E80E36" w14:textId="21DCA9AD" w:rsidR="00AF5350" w:rsidRPr="00AD25E6" w:rsidRDefault="007A7571" w:rsidP="002C49A0">
            <w:pPr>
              <w:spacing w:line="260" w:lineRule="exact"/>
              <w:rPr>
                <w:rFonts w:ascii="Titillium" w:hAnsi="Titillium"/>
                <w:color w:val="46505A"/>
              </w:rPr>
            </w:pPr>
            <w:proofErr w:type="gramStart"/>
            <w:r w:rsidRPr="00AD25E6">
              <w:rPr>
                <w:rFonts w:ascii="Titillium" w:hAnsi="Titillium"/>
                <w:color w:val="46505A"/>
              </w:rPr>
              <w:t>installée</w:t>
            </w:r>
            <w:proofErr w:type="gramEnd"/>
            <w:r w:rsidRPr="00AD25E6">
              <w:rPr>
                <w:rFonts w:ascii="Titillium" w:hAnsi="Titillium"/>
                <w:color w:val="46505A"/>
              </w:rPr>
              <w:t xml:space="preserve"> par un artisan agréé PG</w:t>
            </w:r>
            <w:r w:rsidR="610DB64F" w:rsidRPr="00AD25E6">
              <w:rPr>
                <w:rFonts w:ascii="Titillium" w:hAnsi="Titillium"/>
                <w:color w:val="46505A"/>
                <w:vertAlign w:val="superscript"/>
              </w:rPr>
              <w:t xml:space="preserve"> 4</w:t>
            </w:r>
            <w:r w:rsidR="00E13718" w:rsidRPr="00AD25E6">
              <w:rPr>
                <w:rFonts w:ascii="Titillium" w:hAnsi="Titillium"/>
                <w:color w:val="46505A"/>
              </w:rPr>
              <w:t xml:space="preserve"> </w:t>
            </w:r>
            <w:r w:rsidR="001B265C" w:rsidRPr="00AD25E6">
              <w:rPr>
                <w:rFonts w:ascii="Titillium" w:hAnsi="Titillium"/>
                <w:color w:val="46505A"/>
              </w:rPr>
              <w:t>et souscription offre gaz vert</w:t>
            </w:r>
            <w:r w:rsidR="73622E4E" w:rsidRPr="00AD25E6">
              <w:rPr>
                <w:rFonts w:ascii="Titillium" w:hAnsi="Titillium"/>
                <w:color w:val="46505A"/>
                <w:vertAlign w:val="superscript"/>
              </w:rPr>
              <w:t xml:space="preserve"> 2</w:t>
            </w:r>
          </w:p>
        </w:tc>
        <w:tc>
          <w:tcPr>
            <w:tcW w:w="1701" w:type="dxa"/>
            <w:vAlign w:val="center"/>
          </w:tcPr>
          <w:p w14:paraId="3975FC98" w14:textId="1A291D7B" w:rsidR="00AF5350" w:rsidRPr="00E156CB" w:rsidRDefault="000B7AFA" w:rsidP="002C49A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tillium" w:hAnsi="Titillium"/>
                <w:b/>
                <w:color w:val="46505A"/>
                <w:vertAlign w:val="superscript"/>
              </w:rPr>
            </w:pPr>
            <w:r w:rsidRPr="00E156CB">
              <w:rPr>
                <w:rFonts w:ascii="Titillium" w:hAnsi="Titillium"/>
                <w:b/>
                <w:color w:val="46505A"/>
              </w:rPr>
              <w:t>2</w:t>
            </w:r>
            <w:r w:rsidR="00AF5350" w:rsidRPr="00E156CB">
              <w:rPr>
                <w:rFonts w:ascii="Calibri" w:hAnsi="Calibri" w:cs="Calibri"/>
                <w:b/>
                <w:color w:val="46505A"/>
              </w:rPr>
              <w:t> </w:t>
            </w:r>
            <w:r w:rsidR="00AF5350" w:rsidRPr="00E156CB">
              <w:rPr>
                <w:rFonts w:ascii="Titillium" w:hAnsi="Titillium"/>
                <w:b/>
                <w:color w:val="46505A"/>
              </w:rPr>
              <w:t>000 €</w:t>
            </w:r>
            <w:r w:rsidR="00B4330B" w:rsidRPr="00E156CB">
              <w:rPr>
                <w:rFonts w:ascii="Titillium" w:hAnsi="Titillium"/>
                <w:b/>
                <w:color w:val="46505A"/>
                <w:vertAlign w:val="superscript"/>
              </w:rPr>
              <w:t>3</w:t>
            </w:r>
          </w:p>
        </w:tc>
      </w:tr>
    </w:tbl>
    <w:p w14:paraId="01BA460A" w14:textId="62F8279B" w:rsidR="00C92182" w:rsidRPr="00B45933" w:rsidRDefault="00C92182" w:rsidP="001C69B1">
      <w:pPr>
        <w:spacing w:after="0" w:line="200" w:lineRule="exact"/>
        <w:jc w:val="both"/>
        <w:rPr>
          <w:rFonts w:ascii="Titillium" w:hAnsi="Titillium"/>
          <w:color w:val="46505A"/>
          <w:sz w:val="6"/>
          <w:szCs w:val="6"/>
        </w:rPr>
      </w:pPr>
    </w:p>
    <w:p w14:paraId="621DAD3F" w14:textId="621776C0" w:rsidR="00172200" w:rsidRPr="008F2F12" w:rsidRDefault="00C92182" w:rsidP="002C49A0">
      <w:pPr>
        <w:spacing w:after="0" w:line="260" w:lineRule="exact"/>
        <w:jc w:val="both"/>
        <w:rPr>
          <w:rFonts w:ascii="Titillium" w:hAnsi="Titillium" w:cs="NettoOT"/>
          <w:color w:val="46505A"/>
        </w:rPr>
      </w:pPr>
      <w:r w:rsidRPr="3E9AC8E4">
        <w:rPr>
          <w:rFonts w:ascii="Titillium" w:hAnsi="Titillium" w:cs="NettoOT"/>
          <w:color w:val="46505A"/>
        </w:rPr>
        <w:t>Pour plus d’informations sur cette aide, contactez Territoire d’Énergie Alsace</w:t>
      </w:r>
      <w:r w:rsidR="00172200" w:rsidRPr="3E9AC8E4">
        <w:rPr>
          <w:rFonts w:ascii="Calibri" w:hAnsi="Calibri" w:cs="Calibri"/>
          <w:color w:val="46505A"/>
        </w:rPr>
        <w:t> </w:t>
      </w:r>
      <w:r w:rsidR="00172200" w:rsidRPr="3E9AC8E4">
        <w:rPr>
          <w:rFonts w:ascii="Titillium" w:hAnsi="Titillium" w:cs="NettoOT"/>
          <w:color w:val="46505A"/>
        </w:rPr>
        <w:t xml:space="preserve">: </w:t>
      </w:r>
    </w:p>
    <w:p w14:paraId="278C42E5" w14:textId="72EB6399" w:rsidR="00172200" w:rsidRPr="008F2F12" w:rsidRDefault="00172200" w:rsidP="002C49A0">
      <w:pPr>
        <w:pStyle w:val="Paragraphedeliste"/>
        <w:numPr>
          <w:ilvl w:val="0"/>
          <w:numId w:val="1"/>
        </w:numPr>
        <w:spacing w:after="0" w:line="260" w:lineRule="exact"/>
        <w:jc w:val="both"/>
        <w:rPr>
          <w:rFonts w:ascii="Titillium" w:hAnsi="Titillium" w:cs="NettoOT"/>
          <w:color w:val="46505A"/>
        </w:rPr>
      </w:pPr>
      <w:r w:rsidRPr="3E9AC8E4">
        <w:rPr>
          <w:rFonts w:ascii="Titillium" w:hAnsi="Titillium" w:cs="NettoOT"/>
          <w:color w:val="46505A"/>
        </w:rPr>
        <w:t>P</w:t>
      </w:r>
      <w:r w:rsidR="00C92182" w:rsidRPr="3E9AC8E4">
        <w:rPr>
          <w:rFonts w:ascii="Titillium" w:hAnsi="Titillium" w:cs="NettoOT"/>
          <w:color w:val="46505A"/>
        </w:rPr>
        <w:t xml:space="preserve">ar téléphone au 03 89 21 11 </w:t>
      </w:r>
      <w:r w:rsidR="00220ED2">
        <w:rPr>
          <w:rFonts w:ascii="Titillium" w:hAnsi="Titillium" w:cs="NettoOT"/>
          <w:color w:val="46505A"/>
        </w:rPr>
        <w:t>61</w:t>
      </w:r>
    </w:p>
    <w:p w14:paraId="64338286" w14:textId="7BF528C1" w:rsidR="006E3853" w:rsidRPr="00212750" w:rsidRDefault="00172200" w:rsidP="002C49A0">
      <w:pPr>
        <w:pStyle w:val="Paragraphedeliste"/>
        <w:numPr>
          <w:ilvl w:val="0"/>
          <w:numId w:val="1"/>
        </w:numPr>
        <w:spacing w:after="120" w:line="260" w:lineRule="exact"/>
        <w:ind w:left="714" w:hanging="357"/>
        <w:jc w:val="both"/>
        <w:rPr>
          <w:rFonts w:ascii="Titillium" w:hAnsi="Titillium" w:cs="NettoOT"/>
          <w:color w:val="46505A"/>
        </w:rPr>
      </w:pPr>
      <w:r w:rsidRPr="008F2F12">
        <w:rPr>
          <w:rFonts w:ascii="Titillium" w:hAnsi="Titillium" w:cs="NettoOT"/>
          <w:color w:val="46505A"/>
        </w:rPr>
        <w:t>P</w:t>
      </w:r>
      <w:r w:rsidR="00C92182" w:rsidRPr="008F2F12">
        <w:rPr>
          <w:rFonts w:ascii="Titillium" w:hAnsi="Titillium" w:cs="NettoOT"/>
          <w:color w:val="46505A"/>
        </w:rPr>
        <w:t xml:space="preserve">ar courriel </w:t>
      </w:r>
      <w:r w:rsidR="00C92182" w:rsidRPr="008F2F12">
        <w:rPr>
          <w:rFonts w:ascii="Titillium" w:hAnsi="Titillium" w:cs="NettoOT"/>
          <w:color w:val="A0328C"/>
        </w:rPr>
        <w:t xml:space="preserve">aides@te.alsace </w:t>
      </w:r>
    </w:p>
    <w:p w14:paraId="4A0EC309" w14:textId="519BC773" w:rsidR="002C49A0" w:rsidRPr="00857431" w:rsidRDefault="002C49A0" w:rsidP="00857431">
      <w:pPr>
        <w:spacing w:after="0" w:line="140" w:lineRule="exact"/>
        <w:jc w:val="both"/>
        <w:rPr>
          <w:rFonts w:ascii="Titillium" w:hAnsi="Titillium" w:cs="NettoOT"/>
          <w:color w:val="46505A"/>
          <w:sz w:val="8"/>
          <w:szCs w:val="8"/>
        </w:rPr>
      </w:pPr>
    </w:p>
    <w:p w14:paraId="65A06AB8" w14:textId="4EDFBBE7" w:rsidR="00B96F4D" w:rsidRDefault="00212750" w:rsidP="00B96F4D">
      <w:pPr>
        <w:spacing w:after="120" w:line="260" w:lineRule="exact"/>
        <w:jc w:val="both"/>
        <w:rPr>
          <w:rFonts w:ascii="Titillium" w:hAnsi="Titillium" w:cs="NettoOT"/>
          <w:color w:val="A0328C"/>
          <w:u w:val="single"/>
        </w:rPr>
      </w:pPr>
      <w:r w:rsidRPr="00212750">
        <w:rPr>
          <w:rFonts w:ascii="Titillium" w:hAnsi="Titillium" w:cs="NettoOT"/>
          <w:color w:val="46505A"/>
        </w:rPr>
        <w:t xml:space="preserve">Retrouvez ce formulaire sur : </w:t>
      </w:r>
      <w:hyperlink r:id="rId10">
        <w:r w:rsidRPr="00212750">
          <w:rPr>
            <w:rStyle w:val="Lienhypertexte"/>
            <w:rFonts w:ascii="Titillium" w:hAnsi="Titillium" w:cs="NettoOT"/>
            <w:color w:val="A0328C"/>
          </w:rPr>
          <w:t>https://www.te.alsace/happygaz</w:t>
        </w:r>
      </w:hyperlink>
    </w:p>
    <w:p w14:paraId="261E79E9" w14:textId="1120C8C6" w:rsidR="00B96F4D" w:rsidRPr="00B96F4D" w:rsidRDefault="00B96F4D" w:rsidP="00B96F4D">
      <w:pPr>
        <w:spacing w:after="120" w:line="260" w:lineRule="exact"/>
        <w:jc w:val="both"/>
        <w:rPr>
          <w:rFonts w:ascii="Titillium" w:hAnsi="Titillium" w:cs="NettoOT"/>
          <w:color w:val="A0328C"/>
          <w:u w:val="single"/>
        </w:rPr>
      </w:pPr>
      <w:r w:rsidRPr="002C49A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527B565" wp14:editId="3B94A80A">
                <wp:simplePos x="0" y="0"/>
                <wp:positionH relativeFrom="margin">
                  <wp:posOffset>1717040</wp:posOffset>
                </wp:positionH>
                <wp:positionV relativeFrom="margin">
                  <wp:posOffset>6511621</wp:posOffset>
                </wp:positionV>
                <wp:extent cx="2369185" cy="4445"/>
                <wp:effectExtent l="0" t="0" r="31115" b="3365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9185" cy="44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0328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A8A808" id="Connecteur droit 5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35.2pt,512.75pt" to="321.75pt,5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t0xQEAAOIDAAAOAAAAZHJzL2Uyb0RvYy54bWysU9uO0zAQfUfiHyy/01y2u5So6Qp1tbwg&#10;WC3wAa4zbiz5Jts06d8zdtJ0BQgJxItje+acOXM82d6PWpET+CCtaWm1KikBw20nzbGl374+vtlQ&#10;EiIzHVPWQEvPEOj97vWr7eAaqG1vVQeeIIkJzeBa2sfomqIIvAfNwso6MBgU1msW8eiPRefZgOxa&#10;FXVZ3hWD9Z3zlkMIePswBeku8wsBPH4WIkAkqqWoLebV5/WQ1mK3Zc3RM9dLPstg/6BCM2mw6EL1&#10;wCIj3738hUpL7m2wIq641YUVQnLIPWA3VflTN1965iD3guYEt9gU/h8t/3TamyePNgwuNME9+dTF&#10;KLxOX9RHxmzWeTELxkg4XtY3d++qzS0lHGPr9fo2eVlcsc6H+AGsJmnTUiVNaoU17PQxxCn1kpKu&#10;lSEDDlD9tixzWrBKdo9SqRQM/njYK09ODJ/xfXlTb/ZztRdpWFsZlHBtJO/iWcFU4BkEkR1Kr6YK&#10;acZgoWWcg4nVzKsMZieYQAkLcJb2J+Ccn6CQ5+9vwAsiV7YmLmAtjfW/kx3Hi2Qx5V8cmPpOFhxs&#10;d85PnK3BQcrvNA99mtSX5wy//pq7HwAAAP//AwBQSwMEFAAGAAgAAAAhABfwKy7hAAAADQEAAA8A&#10;AABkcnMvZG93bnJldi54bWxMjzFPwzAQhXck/oN1SGzUJrQhCnEqhFR16AAUFrZrbJJQ+xxitw3/&#10;noMFtrt7T+++Vy0n78TRjrEPpOF6pkBYaoLpqdXw+rK6KkDEhGTQBbIavmyEZX1+VmFpwome7XGb&#10;WsEhFEvU0KU0lFLGprMe4ywMllh7D6PHxOvYSjPiicO9k5lSufTYE3/ocLAPnW3224PX4Aq5H8Kb&#10;e8Tef3yuivWmfVpvtL68mO7vQCQ7pT8z/OAzOtTMtAsHMlE4DdmtmrOVBZUtFiDYks9veNj9nvIM&#10;ZF3J/y3qbwAAAP//AwBQSwECLQAUAAYACAAAACEAtoM4kv4AAADhAQAAEwAAAAAAAAAAAAAAAAAA&#10;AAAAW0NvbnRlbnRfVHlwZXNdLnhtbFBLAQItABQABgAIAAAAIQA4/SH/1gAAAJQBAAALAAAAAAAA&#10;AAAAAAAAAC8BAABfcmVscy8ucmVsc1BLAQItABQABgAIAAAAIQCqWut0xQEAAOIDAAAOAAAAAAAA&#10;AAAAAAAAAC4CAABkcnMvZTJvRG9jLnhtbFBLAQItABQABgAIAAAAIQAX8Csu4QAAAA0BAAAPAAAA&#10;AAAAAAAAAAAAAB8EAABkcnMvZG93bnJldi54bWxQSwUGAAAAAAQABADzAAAALQUAAAAA&#10;" strokecolor="#a0328c" strokeweight="1pt">
                <v:stroke joinstyle="miter"/>
                <w10:wrap anchorx="margin" anchory="margin"/>
              </v:line>
            </w:pict>
          </mc:Fallback>
        </mc:AlternateContent>
      </w:r>
    </w:p>
    <w:p w14:paraId="78986F20" w14:textId="2877A5CF" w:rsidR="000277C0" w:rsidRPr="00594EEB" w:rsidRDefault="000277C0" w:rsidP="001C69B1">
      <w:pPr>
        <w:spacing w:after="0" w:line="180" w:lineRule="exact"/>
        <w:jc w:val="both"/>
        <w:rPr>
          <w:rFonts w:ascii="NettoOT" w:hAnsi="NettoOT" w:cs="NettoOT"/>
          <w:i/>
          <w:iCs/>
          <w:color w:val="46505A"/>
          <w:sz w:val="14"/>
          <w:szCs w:val="14"/>
        </w:rPr>
      </w:pPr>
      <w:r w:rsidRPr="00594EEB">
        <w:rPr>
          <w:rFonts w:ascii="NettoOT" w:hAnsi="NettoOT" w:cs="NettoOT"/>
          <w:i/>
          <w:iCs/>
          <w:color w:val="46505A"/>
          <w:sz w:val="14"/>
          <w:szCs w:val="14"/>
          <w:vertAlign w:val="superscript"/>
        </w:rPr>
        <w:t>1</w:t>
      </w:r>
      <w:r w:rsidRPr="00594EEB">
        <w:rPr>
          <w:rFonts w:ascii="NettoOT" w:hAnsi="NettoOT" w:cs="NettoOT"/>
          <w:i/>
          <w:iCs/>
          <w:color w:val="46505A"/>
          <w:sz w:val="14"/>
          <w:szCs w:val="14"/>
        </w:rPr>
        <w:t xml:space="preserve"> Le bâtiment doit impérativement être situé dans l’une des 158 communes concernées par l’opération (liste page 4)</w:t>
      </w:r>
    </w:p>
    <w:p w14:paraId="48FCD03C" w14:textId="3A024134" w:rsidR="009C3DEC" w:rsidRPr="00594EEB" w:rsidRDefault="00F053FD" w:rsidP="001C69B1">
      <w:pPr>
        <w:spacing w:after="0" w:line="180" w:lineRule="exact"/>
        <w:jc w:val="both"/>
        <w:rPr>
          <w:rStyle w:val="Lienhypertexte"/>
          <w:rFonts w:ascii="NettoOT" w:hAnsi="NettoOT" w:cs="NettoOT"/>
          <w:i/>
          <w:iCs/>
          <w:color w:val="A0328C"/>
          <w:sz w:val="14"/>
          <w:szCs w:val="14"/>
        </w:rPr>
      </w:pPr>
      <w:r w:rsidRPr="00594EEB">
        <w:rPr>
          <w:rFonts w:ascii="NettoOT" w:hAnsi="NettoOT" w:cs="NettoOT"/>
          <w:i/>
          <w:iCs/>
          <w:color w:val="46505A"/>
          <w:sz w:val="14"/>
          <w:szCs w:val="14"/>
          <w:vertAlign w:val="superscript"/>
        </w:rPr>
        <w:t>2</w:t>
      </w:r>
      <w:r w:rsidRPr="00594EEB">
        <w:rPr>
          <w:rFonts w:ascii="NettoOT" w:hAnsi="NettoOT" w:cs="NettoOT"/>
          <w:i/>
          <w:iCs/>
          <w:color w:val="46505A"/>
          <w:sz w:val="14"/>
          <w:szCs w:val="14"/>
        </w:rPr>
        <w:t xml:space="preserve"> Pour trouver un fournisseur de gaz vert (au moins 5 % de biométhane</w:t>
      </w:r>
      <w:r w:rsidR="009C3DEC" w:rsidRPr="00594EEB">
        <w:rPr>
          <w:rFonts w:ascii="NettoOT" w:hAnsi="NettoOT" w:cs="NettoOT"/>
          <w:i/>
          <w:iCs/>
          <w:color w:val="46505A"/>
          <w:sz w:val="14"/>
          <w:szCs w:val="14"/>
        </w:rPr>
        <w:t>, hors offre « gaz compensé carbone »</w:t>
      </w:r>
      <w:r w:rsidRPr="00594EEB">
        <w:rPr>
          <w:rFonts w:ascii="NettoOT" w:hAnsi="NettoOT" w:cs="NettoOT"/>
          <w:i/>
          <w:iCs/>
          <w:color w:val="46505A"/>
          <w:sz w:val="14"/>
          <w:szCs w:val="14"/>
        </w:rPr>
        <w:t>), rendez-vous sur :</w:t>
      </w:r>
      <w:r w:rsidR="009C3DEC" w:rsidRPr="00594EEB">
        <w:rPr>
          <w:rFonts w:ascii="NettoOT" w:hAnsi="NettoOT" w:cs="NettoOT"/>
          <w:i/>
          <w:iCs/>
          <w:color w:val="46505A"/>
          <w:sz w:val="14"/>
          <w:szCs w:val="14"/>
        </w:rPr>
        <w:t xml:space="preserve"> </w:t>
      </w:r>
      <w:hyperlink r:id="rId11" w:history="1">
        <w:r w:rsidRPr="00594EEB">
          <w:rPr>
            <w:rStyle w:val="Lienhypertexte"/>
            <w:rFonts w:ascii="NettoOT" w:hAnsi="NettoOT" w:cs="NettoOT"/>
            <w:i/>
            <w:iCs/>
            <w:color w:val="A0328C"/>
            <w:sz w:val="14"/>
            <w:szCs w:val="14"/>
          </w:rPr>
          <w:t>https://comparateur-offres.energie-info.fr/compte/profil?profil=particulier</w:t>
        </w:r>
      </w:hyperlink>
    </w:p>
    <w:p w14:paraId="18B7B614" w14:textId="7D81964D" w:rsidR="00F053FD" w:rsidRPr="00594EEB" w:rsidRDefault="00F053FD" w:rsidP="001C69B1">
      <w:pPr>
        <w:spacing w:after="0" w:line="180" w:lineRule="exact"/>
        <w:jc w:val="both"/>
        <w:rPr>
          <w:rFonts w:ascii="NettoOT" w:hAnsi="NettoOT" w:cs="NettoOT"/>
          <w:i/>
          <w:iCs/>
          <w:color w:val="A0328C"/>
          <w:sz w:val="14"/>
          <w:szCs w:val="14"/>
          <w:u w:val="single"/>
        </w:rPr>
      </w:pPr>
      <w:r w:rsidRPr="00594EEB">
        <w:rPr>
          <w:rFonts w:ascii="NettoOT" w:hAnsi="NettoOT" w:cs="NettoOT"/>
          <w:i/>
          <w:iCs/>
          <w:color w:val="46505A"/>
          <w:sz w:val="14"/>
          <w:szCs w:val="14"/>
          <w:vertAlign w:val="superscript"/>
        </w:rPr>
        <w:t>3</w:t>
      </w:r>
      <w:r w:rsidRPr="00594EEB">
        <w:rPr>
          <w:rFonts w:ascii="NettoOT" w:hAnsi="NettoOT" w:cs="NettoOT"/>
          <w:i/>
          <w:iCs/>
          <w:color w:val="46505A"/>
          <w:sz w:val="14"/>
          <w:szCs w:val="14"/>
        </w:rPr>
        <w:t xml:space="preserve"> Pour les propriétaires bailleur</w:t>
      </w:r>
      <w:r w:rsidR="00351B5D" w:rsidRPr="00594EEB">
        <w:rPr>
          <w:rFonts w:ascii="NettoOT" w:hAnsi="NettoOT" w:cs="NettoOT"/>
          <w:i/>
          <w:iCs/>
          <w:color w:val="46505A"/>
          <w:sz w:val="14"/>
          <w:szCs w:val="14"/>
        </w:rPr>
        <w:t>s</w:t>
      </w:r>
      <w:r w:rsidRPr="00594EEB">
        <w:rPr>
          <w:rFonts w:ascii="NettoOT" w:hAnsi="NettoOT" w:cs="NettoOT"/>
          <w:i/>
          <w:iCs/>
          <w:color w:val="46505A"/>
          <w:sz w:val="14"/>
          <w:szCs w:val="14"/>
        </w:rPr>
        <w:t xml:space="preserve"> </w:t>
      </w:r>
      <w:r w:rsidR="00351B5D" w:rsidRPr="00594EEB">
        <w:rPr>
          <w:rFonts w:ascii="NettoOT" w:hAnsi="NettoOT" w:cs="NettoOT"/>
          <w:i/>
          <w:iCs/>
          <w:color w:val="46505A"/>
          <w:sz w:val="14"/>
          <w:szCs w:val="14"/>
        </w:rPr>
        <w:t>uniquement, m</w:t>
      </w:r>
      <w:r w:rsidRPr="00594EEB">
        <w:rPr>
          <w:rFonts w:ascii="NettoOT" w:hAnsi="NettoOT" w:cs="NettoOT"/>
          <w:i/>
          <w:iCs/>
          <w:color w:val="46505A"/>
          <w:sz w:val="14"/>
          <w:szCs w:val="14"/>
        </w:rPr>
        <w:t>erci de fournir toute pièce justifiant de l’impossibilité de souscrire une offre (bail de location, quittance, courrier de refus du locataire).</w:t>
      </w:r>
      <w:r w:rsidR="00351B5D" w:rsidRPr="00594EEB">
        <w:rPr>
          <w:rFonts w:ascii="NettoOT" w:hAnsi="NettoOT" w:cs="NettoOT"/>
          <w:i/>
          <w:iCs/>
          <w:color w:val="46505A"/>
          <w:sz w:val="14"/>
          <w:szCs w:val="14"/>
        </w:rPr>
        <w:t xml:space="preserve"> Aide diminuée de 200 €.</w:t>
      </w:r>
    </w:p>
    <w:p w14:paraId="5FA8138E" w14:textId="7DF326A9" w:rsidR="006F70DC" w:rsidRDefault="00F053FD" w:rsidP="001C69B1">
      <w:pPr>
        <w:spacing w:after="0" w:line="180" w:lineRule="exact"/>
        <w:jc w:val="both"/>
        <w:rPr>
          <w:rFonts w:ascii="NettoOT" w:hAnsi="NettoOT" w:cs="NettoOT"/>
          <w:i/>
          <w:iCs/>
          <w:color w:val="46505A"/>
          <w:sz w:val="14"/>
          <w:szCs w:val="14"/>
        </w:rPr>
      </w:pPr>
      <w:r w:rsidRPr="00594EEB">
        <w:rPr>
          <w:rFonts w:ascii="NettoOT" w:hAnsi="NettoOT" w:cs="NettoOT"/>
          <w:i/>
          <w:iCs/>
          <w:color w:val="46505A"/>
          <w:sz w:val="14"/>
          <w:szCs w:val="14"/>
          <w:vertAlign w:val="superscript"/>
        </w:rPr>
        <w:t>4</w:t>
      </w:r>
      <w:r w:rsidRPr="00594EEB">
        <w:rPr>
          <w:rFonts w:ascii="NettoOT" w:hAnsi="NettoOT" w:cs="NettoOT"/>
          <w:i/>
          <w:iCs/>
          <w:color w:val="46505A"/>
          <w:sz w:val="14"/>
          <w:szCs w:val="14"/>
        </w:rPr>
        <w:t xml:space="preserve"> Pour trouver un artisan agréé PG (Professionnel du Gaz), rendez-vous sur :</w:t>
      </w:r>
      <w:r w:rsidR="006F70DC" w:rsidRPr="00594EEB">
        <w:rPr>
          <w:rFonts w:ascii="NettoOT" w:hAnsi="NettoOT" w:cs="NettoOT"/>
          <w:i/>
          <w:iCs/>
          <w:color w:val="46505A"/>
          <w:sz w:val="14"/>
          <w:szCs w:val="14"/>
        </w:rPr>
        <w:t xml:space="preserve"> </w:t>
      </w:r>
      <w:hyperlink r:id="rId12" w:history="1">
        <w:r w:rsidRPr="00594EEB">
          <w:rPr>
            <w:rStyle w:val="Lienhypertexte"/>
            <w:rFonts w:ascii="NettoOT" w:hAnsi="NettoOT" w:cs="NettoOT"/>
            <w:i/>
            <w:iCs/>
            <w:color w:val="A0328C"/>
            <w:sz w:val="14"/>
            <w:szCs w:val="14"/>
          </w:rPr>
          <w:t>https://lesprofessionnelsdugaz.com/particulier/les-professionnels-du-gaz/recherche</w:t>
        </w:r>
      </w:hyperlink>
      <w:r w:rsidRPr="00594EEB">
        <w:rPr>
          <w:rFonts w:ascii="NettoOT" w:hAnsi="NettoOT" w:cs="NettoOT"/>
          <w:i/>
          <w:iCs/>
          <w:color w:val="46505A"/>
          <w:sz w:val="14"/>
          <w:szCs w:val="14"/>
        </w:rPr>
        <w:t xml:space="preserve"> </w:t>
      </w:r>
      <w:r w:rsidRPr="00594EEB">
        <w:rPr>
          <w:rFonts w:ascii="NettoOT" w:hAnsi="NettoOT" w:cs="NettoOT"/>
          <w:i/>
          <w:iCs/>
          <w:color w:val="46505A"/>
          <w:sz w:val="14"/>
          <w:szCs w:val="14"/>
        </w:rPr>
        <w:br/>
      </w:r>
      <w:r w:rsidRPr="00594EEB">
        <w:rPr>
          <w:rFonts w:ascii="NettoOT" w:hAnsi="NettoOT" w:cs="NettoOT"/>
          <w:i/>
          <w:iCs/>
          <w:color w:val="46505A"/>
          <w:sz w:val="14"/>
          <w:szCs w:val="14"/>
          <w:vertAlign w:val="superscript"/>
        </w:rPr>
        <w:t xml:space="preserve">5 </w:t>
      </w:r>
      <w:r w:rsidR="00047043" w:rsidRPr="00047043">
        <w:rPr>
          <w:rFonts w:ascii="NettoOT" w:hAnsi="NettoOT" w:cs="NettoOT"/>
          <w:i/>
          <w:iCs/>
          <w:color w:val="46505A"/>
          <w:sz w:val="14"/>
          <w:szCs w:val="14"/>
        </w:rPr>
        <w:t>Versement de 500 € sur présentation de la facture GRDF pour les particuliers ou du Contrat de raccordement GRDF signé pour les petits pros, non cumulable avec les offres « Mois du chauffage » de GRDF</w:t>
      </w:r>
    </w:p>
    <w:p w14:paraId="1DDB7A80" w14:textId="6E56E203" w:rsidR="00B82616" w:rsidRPr="00594EEB" w:rsidRDefault="00B82616" w:rsidP="001C69B1">
      <w:pPr>
        <w:spacing w:after="0" w:line="180" w:lineRule="exact"/>
        <w:jc w:val="both"/>
        <w:rPr>
          <w:rFonts w:ascii="NettoOT" w:hAnsi="NettoOT" w:cs="NettoOT"/>
          <w:i/>
          <w:iCs/>
          <w:color w:val="46505A"/>
          <w:sz w:val="14"/>
          <w:szCs w:val="14"/>
        </w:rPr>
      </w:pPr>
      <w:r w:rsidRPr="00F86F9C">
        <w:rPr>
          <w:rFonts w:ascii="NettoOT" w:hAnsi="NettoOT" w:cs="NettoOT"/>
          <w:i/>
          <w:iCs/>
          <w:color w:val="46505A"/>
          <w:sz w:val="14"/>
          <w:szCs w:val="14"/>
          <w:vertAlign w:val="superscript"/>
        </w:rPr>
        <w:t>6</w:t>
      </w:r>
      <w:r w:rsidR="00F86F9C">
        <w:rPr>
          <w:rFonts w:ascii="NettoOT" w:hAnsi="NettoOT" w:cs="NettoOT"/>
          <w:i/>
          <w:iCs/>
          <w:color w:val="46505A"/>
          <w:sz w:val="14"/>
          <w:szCs w:val="14"/>
          <w:vertAlign w:val="superscript"/>
        </w:rPr>
        <w:t xml:space="preserve"> </w:t>
      </w:r>
      <w:r w:rsidRPr="00B82616">
        <w:rPr>
          <w:rFonts w:ascii="NettoOT" w:hAnsi="NettoOT" w:cs="NettoOT"/>
          <w:i/>
          <w:iCs/>
          <w:color w:val="46505A"/>
          <w:sz w:val="14"/>
          <w:szCs w:val="14"/>
        </w:rPr>
        <w:t xml:space="preserve">Branchement improductif : branchement gaz, réalisé depuis plus de 2 ans, n’ayant jamais été mis en service, n’ayant jamais fait l’objet d’un certificat de conformité.  </w:t>
      </w:r>
    </w:p>
    <w:p w14:paraId="7B1911ED" w14:textId="509115AB" w:rsidR="000277C0" w:rsidRDefault="007252EC" w:rsidP="00831C52">
      <w:pPr>
        <w:spacing w:after="0" w:line="300" w:lineRule="exact"/>
        <w:rPr>
          <w:rFonts w:ascii="Titillium" w:hAnsi="Titillium"/>
          <w:color w:val="46505A"/>
        </w:rPr>
      </w:pPr>
      <w:r w:rsidRPr="00C1410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22BD3B8" wp14:editId="20478966">
                <wp:simplePos x="0" y="0"/>
                <wp:positionH relativeFrom="margin">
                  <wp:posOffset>1717040</wp:posOffset>
                </wp:positionH>
                <wp:positionV relativeFrom="margin">
                  <wp:posOffset>7891476</wp:posOffset>
                </wp:positionV>
                <wp:extent cx="2369185" cy="4445"/>
                <wp:effectExtent l="0" t="0" r="31115" b="33655"/>
                <wp:wrapNone/>
                <wp:docPr id="1776314316" name="Connecteur droit 1776314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9185" cy="44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0328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57F13" id="Connecteur droit 1776314316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35.2pt,621.4pt" to="321.75pt,6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t0xQEAAOIDAAAOAAAAZHJzL2Uyb0RvYy54bWysU9uO0zAQfUfiHyy/01y2u5So6Qp1tbwg&#10;WC3wAa4zbiz5Jts06d8zdtJ0BQgJxItje+acOXM82d6PWpET+CCtaWm1KikBw20nzbGl374+vtlQ&#10;EiIzHVPWQEvPEOj97vWr7eAaqG1vVQeeIIkJzeBa2sfomqIIvAfNwso6MBgU1msW8eiPRefZgOxa&#10;FXVZ3hWD9Z3zlkMIePswBeku8wsBPH4WIkAkqqWoLebV5/WQ1mK3Zc3RM9dLPstg/6BCM2mw6EL1&#10;wCIj3738hUpL7m2wIq641YUVQnLIPWA3VflTN1965iD3guYEt9gU/h8t/3TamyePNgwuNME9+dTF&#10;KLxOX9RHxmzWeTELxkg4XtY3d++qzS0lHGPr9fo2eVlcsc6H+AGsJmnTUiVNaoU17PQxxCn1kpKu&#10;lSEDDlD9tixzWrBKdo9SqRQM/njYK09ODJ/xfXlTb/ZztRdpWFsZlHBtJO/iWcFU4BkEkR1Kr6YK&#10;acZgoWWcg4nVzKsMZieYQAkLcJb2J+Ccn6CQ5+9vwAsiV7YmLmAtjfW/kx3Hi2Qx5V8cmPpOFhxs&#10;d85PnK3BQcrvNA99mtSX5wy//pq7HwAAAP//AwBQSwMEFAAGAAgAAAAhADfvQprgAAAADQEAAA8A&#10;AABkcnMvZG93bnJldi54bWxMjzFPw0AMhXck/sPJSGz0QgglCrlUCKnq0AFaWNjcxCShd76Qu7bh&#10;32NYYLP9np6/Vy4mZ9WRxtB7NnA9S0AR177puTXw+rK8ykGFiNyg9UwGvijAojo/K7Fo/Ik3dNzG&#10;VkkIhwINdDEOhdah7shhmPmBWLR3PzqMso6tbkY8SbizOk2SuXbYs3zocKDHjur99uAM2FzvB/9m&#10;n7B3H5/LfLVun1drYy4vpod7UJGm+GeGH3xBh0qYdv7ATVDWQHqXZGIVIc1SKSGWeXZzC2r3e5JJ&#10;V6X+36L6BgAA//8DAFBLAQItABQABgAIAAAAIQC2gziS/gAAAOEBAAATAAAAAAAAAAAAAAAAAAAA&#10;AABbQ29udGVudF9UeXBlc10ueG1sUEsBAi0AFAAGAAgAAAAhADj9If/WAAAAlAEAAAsAAAAAAAAA&#10;AAAAAAAALwEAAF9yZWxzLy5yZWxzUEsBAi0AFAAGAAgAAAAhAKpa63TFAQAA4gMAAA4AAAAAAAAA&#10;AAAAAAAALgIAAGRycy9lMm9Eb2MueG1sUEsBAi0AFAAGAAgAAAAhADfvQprgAAAADQEAAA8AAAAA&#10;AAAAAAAAAAAAHwQAAGRycy9kb3ducmV2LnhtbFBLBQYAAAAABAAEAPMAAAAsBQAAAAA=&#10;" strokecolor="#a0328c" strokeweight="1pt">
                <v:stroke joinstyle="miter"/>
                <w10:wrap anchorx="margin" anchory="margin"/>
              </v:line>
            </w:pict>
          </mc:Fallback>
        </mc:AlternateContent>
      </w:r>
    </w:p>
    <w:p w14:paraId="0BD1B6B3" w14:textId="4CCD56A9" w:rsidR="000277C0" w:rsidRPr="00871460" w:rsidRDefault="000277C0" w:rsidP="000277C0">
      <w:pPr>
        <w:spacing w:after="0" w:line="240" w:lineRule="auto"/>
        <w:jc w:val="both"/>
        <w:rPr>
          <w:rFonts w:ascii="NettoOT" w:hAnsi="NettoOT" w:cs="NettoOT"/>
          <w:color w:val="46505A"/>
          <w:sz w:val="14"/>
          <w:szCs w:val="14"/>
        </w:rPr>
      </w:pPr>
      <w:r w:rsidRPr="00871460">
        <w:rPr>
          <w:rFonts w:ascii="NettoOT" w:hAnsi="NettoOT" w:cs="NettoOT"/>
          <w:color w:val="46505A"/>
          <w:sz w:val="14"/>
          <w:szCs w:val="14"/>
        </w:rPr>
        <w:t>Vu la délibération du</w:t>
      </w:r>
      <w:r w:rsidRPr="00BD4FC5">
        <w:rPr>
          <w:rFonts w:ascii="NettoOT" w:hAnsi="NettoOT" w:cs="NettoOT"/>
          <w:color w:val="46505A"/>
          <w:sz w:val="14"/>
          <w:szCs w:val="14"/>
        </w:rPr>
        <w:t xml:space="preserve"> Comité Syndical du </w:t>
      </w:r>
      <w:r w:rsidR="00CB76ED">
        <w:rPr>
          <w:rFonts w:ascii="NettoOT" w:hAnsi="NettoOT" w:cs="NettoOT"/>
          <w:color w:val="46505A"/>
          <w:sz w:val="14"/>
          <w:szCs w:val="14"/>
        </w:rPr>
        <w:t>16</w:t>
      </w:r>
      <w:r w:rsidRPr="00BD4FC5">
        <w:rPr>
          <w:rFonts w:ascii="NettoOT" w:hAnsi="NettoOT" w:cs="NettoOT"/>
          <w:color w:val="46505A"/>
          <w:sz w:val="14"/>
          <w:szCs w:val="14"/>
        </w:rPr>
        <w:t>/12/202</w:t>
      </w:r>
      <w:r w:rsidR="00CB76ED">
        <w:rPr>
          <w:rFonts w:ascii="NettoOT" w:hAnsi="NettoOT" w:cs="NettoOT"/>
          <w:color w:val="46505A"/>
          <w:sz w:val="14"/>
          <w:szCs w:val="14"/>
        </w:rPr>
        <w:t>5</w:t>
      </w:r>
      <w:r w:rsidRPr="00BD4FC5">
        <w:rPr>
          <w:rFonts w:ascii="NettoOT" w:hAnsi="NettoOT" w:cs="NettoOT"/>
          <w:color w:val="46505A"/>
          <w:sz w:val="14"/>
          <w:szCs w:val="14"/>
        </w:rPr>
        <w:t xml:space="preserve"> de Te</w:t>
      </w:r>
      <w:r w:rsidRPr="00871460">
        <w:rPr>
          <w:rFonts w:ascii="NettoOT" w:hAnsi="NettoOT" w:cs="NettoOT"/>
          <w:color w:val="46505A"/>
          <w:sz w:val="14"/>
          <w:szCs w:val="14"/>
        </w:rPr>
        <w:t>rritoire d’Énergie Alsace. Offre cumulable.</w:t>
      </w:r>
    </w:p>
    <w:p w14:paraId="793E6873" w14:textId="5FD2BD92" w:rsidR="00544AEA" w:rsidRDefault="000277C0" w:rsidP="00544AEA">
      <w:pPr>
        <w:spacing w:after="0" w:line="240" w:lineRule="auto"/>
        <w:jc w:val="both"/>
        <w:rPr>
          <w:rFonts w:ascii="NettoOT" w:hAnsi="NettoOT" w:cs="NettoOT"/>
          <w:color w:val="46505A"/>
          <w:sz w:val="14"/>
          <w:szCs w:val="14"/>
        </w:rPr>
      </w:pPr>
      <w:r w:rsidRPr="00871460">
        <w:rPr>
          <w:rFonts w:ascii="NettoOT" w:hAnsi="NettoOT" w:cs="NettoOT"/>
          <w:color w:val="46505A"/>
          <w:sz w:val="14"/>
          <w:szCs w:val="14"/>
        </w:rPr>
        <w:t xml:space="preserve">Vu la loi n° 78-17 du 6 janvier 1978 modifiée relative à l’informatique, aux fichiers et aux libertés : les informations recueillies font l’objet d’un traitement destiné à l’instruction de votre demande d’aide ainsi qu’à des exploitations statistiques. Les destinataires des données sont : les services de Territoire d’Énergie Alsace, les services de GRDF, les organismes partenaires et, le cas échéant, la collectivité locale du lieu du bien concerné. Conformément à cette loi, vous bénéficiez d’un droit d’accès et de rectification aux informations qui vous concernent. Si vous souhaitez exercer ce droit et obtenir communication des informations vous concernant, veuillez-vous adresser à Territoire d’Énergie Alsace. Vous pouvez également pour des motifs légitimes, vous opposer au traitement des données vous concernant. Consulter les détails de cette offre sur </w:t>
      </w:r>
      <w:hyperlink r:id="rId13" w:history="1">
        <w:r w:rsidR="00544AEA" w:rsidRPr="00544AEA">
          <w:rPr>
            <w:rStyle w:val="Lienhypertexte"/>
            <w:rFonts w:ascii="NettoOT" w:hAnsi="NettoOT" w:cs="NettoOT"/>
            <w:color w:val="A0328C"/>
            <w:sz w:val="14"/>
            <w:szCs w:val="14"/>
          </w:rPr>
          <w:t>https://te.alsace/happygaz</w:t>
        </w:r>
      </w:hyperlink>
    </w:p>
    <w:p w14:paraId="315FD573" w14:textId="1BCF42B2" w:rsidR="00172200" w:rsidRPr="00544AEA" w:rsidRDefault="00172200" w:rsidP="00544AEA">
      <w:pPr>
        <w:spacing w:after="0" w:line="240" w:lineRule="auto"/>
        <w:jc w:val="both"/>
        <w:rPr>
          <w:rFonts w:ascii="NettoOT" w:hAnsi="NettoOT" w:cs="NettoOT"/>
          <w:color w:val="46505A"/>
          <w:sz w:val="14"/>
          <w:szCs w:val="14"/>
        </w:rPr>
      </w:pPr>
      <w:r>
        <w:rPr>
          <w:rFonts w:ascii="NettoOT" w:hAnsi="NettoOT" w:cs="NettoOT"/>
          <w:color w:val="A0328C"/>
          <w:sz w:val="32"/>
        </w:rPr>
        <w:lastRenderedPageBreak/>
        <w:t>IDENTITÉ DU DEMANDEUR DE L’AIDE</w:t>
      </w:r>
    </w:p>
    <w:p w14:paraId="448C58A5" w14:textId="77777777" w:rsidR="00172200" w:rsidRDefault="00172200" w:rsidP="0017220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F4BEC94" wp14:editId="0EBFA7A9">
                <wp:simplePos x="0" y="0"/>
                <wp:positionH relativeFrom="margin">
                  <wp:posOffset>0</wp:posOffset>
                </wp:positionH>
                <wp:positionV relativeFrom="paragraph">
                  <wp:posOffset>126034</wp:posOffset>
                </wp:positionV>
                <wp:extent cx="508884" cy="0"/>
                <wp:effectExtent l="0" t="19050" r="2476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88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A0328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="http://schemas.openxmlformats.org/drawingml/2006/main">
            <w:pict w14:anchorId="1B4248A5">
              <v:line id="Connecteur droit 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#a0328c" strokeweight="3pt" from="0,9.9pt" to="40.05pt,9.9pt" w14:anchorId="7D2BFE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u3wQEAAN4DAAAOAAAAZHJzL2Uyb0RvYy54bWysU8tu2zAQvAfoPxC815KcNBAEy0HhILkU&#10;bZCkH0BTS4sAXyBZS/77LilZDpqiQIteKHK5Mzs7XG3uRq3IEXyQ1rS0WpWUgOG2k+bQ0u+vDx9r&#10;SkJkpmPKGmjpCQK923642gyugbXtrerAEyQxoRlcS/sYXVMUgfegWVhZBwYvhfWaRTz6Q9F5NiC7&#10;VsW6LG+LwfrOecshBIzeT5d0m/mFAB6/CREgEtVS1Bbz6vO6T2ux3bDm4JnrJZ9lsH9QoZk0WHSh&#10;umeRkR9evqPSknsbrIgrbnVhhZAccg/YTVX+0s1LzxzkXtCc4Babwv+j5V+PO/Pk0YbBhSa4J5+6&#10;GIXX6Yv6yJjNOi1mwRgJx+Cnsq7rG0r4+aq44JwP8RGsJmnTUiVNaoM17PglRKyFqeeUFFaGDC29&#10;rquyzGnBKtk9SKXSZfCH/U55cmT4hJ/L63W9S6+GFG/S8KQMBi9N5F08KZgKPIMgskPZ1VQhzRcs&#10;tIxzMLGaeZXB7AQTKGEBztL+BJzzExTy7P0NeEHkytbEBaylsf53suN4liym/LMDU9/Jgr3tTvl5&#10;szU4RNm5eeDTlL49Z/jlt9z+BAAA//8DAFBLAwQUAAYACAAAACEAUibXS9gAAAAFAQAADwAAAGRy&#10;cy9kb3ducmV2LnhtbEyPwU7DMBBE70j8g7VI3KhdBFUa4lSoUsUFDhTEeRMvSVR7HcVuG/6eRRzg&#10;ODurmTfVZg5enWhKQ2QLy4UBRdxGN3Bn4f1td1OAShnZoY9MFr4owaa+vKiwdPHMr3Ta505JCKcS&#10;LfQ5j6XWqe0pYFrEkVi8zzgFzCKnTrsJzxIevL41ZqUDDiwNPY607ak97I/BQmzu3erlUHw8m53f&#10;3o3rpxgGtvb6an58AJVpzn/P8IMv6FALUxOP7JLyFmRIluta+MUtzBJU86t1Xen/9PU3AAAA//8D&#10;AFBLAQItABQABgAIAAAAIQC2gziS/gAAAOEBAAATAAAAAAAAAAAAAAAAAAAAAABbQ29udGVudF9U&#10;eXBlc10ueG1sUEsBAi0AFAAGAAgAAAAhADj9If/WAAAAlAEAAAsAAAAAAAAAAAAAAAAALwEAAF9y&#10;ZWxzLy5yZWxzUEsBAi0AFAAGAAgAAAAhADzIm7fBAQAA3gMAAA4AAAAAAAAAAAAAAAAALgIAAGRy&#10;cy9lMm9Eb2MueG1sUEsBAi0AFAAGAAgAAAAhAFIm10vYAAAABQEAAA8AAAAAAAAAAAAAAAAAGwQA&#10;AGRycy9kb3ducmV2LnhtbFBLBQYAAAAABAAEAPMAAAAgBQAAAAA=&#10;">
                <v:stroke joinstyle="miter"/>
                <w10:wrap anchorx="margin"/>
              </v:line>
            </w:pict>
          </mc:Fallback>
        </mc:AlternateContent>
      </w:r>
    </w:p>
    <w:p w14:paraId="44EB97C1" w14:textId="57D1804D" w:rsidR="006E3853" w:rsidRDefault="006E3853" w:rsidP="00C90E38">
      <w:pPr>
        <w:spacing w:after="0" w:line="360" w:lineRule="auto"/>
        <w:jc w:val="both"/>
        <w:rPr>
          <w:rFonts w:ascii="Titillium" w:hAnsi="Titillium"/>
          <w:i/>
          <w:color w:val="32B9C8"/>
          <w:sz w:val="18"/>
        </w:rPr>
      </w:pPr>
      <w:r w:rsidRPr="00C90E38">
        <w:rPr>
          <w:rFonts w:ascii="Titillium" w:hAnsi="Titillium"/>
          <w:i/>
          <w:color w:val="32B9C8"/>
          <w:sz w:val="18"/>
        </w:rPr>
        <w:t>Vous pouvez remplir ce formulaire numériquement en cliquant sur le texte en gris.</w:t>
      </w:r>
    </w:p>
    <w:p w14:paraId="706DBC09" w14:textId="77777777" w:rsidR="00202EA6" w:rsidRDefault="00202EA6" w:rsidP="00C90E38">
      <w:pPr>
        <w:spacing w:after="0" w:line="360" w:lineRule="auto"/>
        <w:jc w:val="both"/>
        <w:rPr>
          <w:rFonts w:ascii="Titillium" w:hAnsi="Titillium"/>
          <w:i/>
          <w:color w:val="32B9C8"/>
          <w:sz w:val="18"/>
        </w:rPr>
      </w:pPr>
    </w:p>
    <w:p w14:paraId="1B33DCC5" w14:textId="0358FDE9" w:rsidR="006E3853" w:rsidRPr="00202EA6" w:rsidRDefault="00202EA6" w:rsidP="00202EA6">
      <w:pPr>
        <w:spacing w:after="0" w:line="360" w:lineRule="auto"/>
        <w:jc w:val="both"/>
        <w:rPr>
          <w:rFonts w:ascii="NettoOT" w:hAnsi="NettoOT" w:cs="NettoOT"/>
          <w:b/>
          <w:bCs/>
          <w:iCs/>
          <w:color w:val="46505A"/>
          <w:sz w:val="24"/>
          <w:szCs w:val="24"/>
        </w:rPr>
      </w:pPr>
      <w:r w:rsidRPr="00202EA6">
        <w:rPr>
          <w:rFonts w:ascii="NettoOT" w:hAnsi="NettoOT" w:cs="NettoOT"/>
          <w:b/>
          <w:bCs/>
          <w:iCs/>
          <w:color w:val="46505A"/>
          <w:sz w:val="24"/>
          <w:szCs w:val="24"/>
        </w:rPr>
        <w:t>DEMANDEUR</w:t>
      </w:r>
    </w:p>
    <w:tbl>
      <w:tblPr>
        <w:tblStyle w:val="Grilledutableau"/>
        <w:tblW w:w="11194" w:type="dxa"/>
        <w:jc w:val="center"/>
        <w:tblLook w:val="04A0" w:firstRow="1" w:lastRow="0" w:firstColumn="1" w:lastColumn="0" w:noHBand="0" w:noVBand="1"/>
      </w:tblPr>
      <w:tblGrid>
        <w:gridCol w:w="5949"/>
        <w:gridCol w:w="5245"/>
      </w:tblGrid>
      <w:tr w:rsidR="007A4182" w14:paraId="3493921C" w14:textId="77777777" w:rsidTr="00EA0DC0">
        <w:trPr>
          <w:trHeight w:val="3211"/>
          <w:jc w:val="center"/>
        </w:trPr>
        <w:tc>
          <w:tcPr>
            <w:tcW w:w="5949" w:type="dxa"/>
            <w:tcBorders>
              <w:top w:val="single" w:sz="4" w:space="0" w:color="46505A"/>
              <w:left w:val="single" w:sz="4" w:space="0" w:color="46505A"/>
              <w:bottom w:val="single" w:sz="4" w:space="0" w:color="46505A"/>
              <w:right w:val="single" w:sz="4" w:space="0" w:color="46505A"/>
            </w:tcBorders>
          </w:tcPr>
          <w:p w14:paraId="2ADF7FFC" w14:textId="16A453D9" w:rsidR="000E73BF" w:rsidRDefault="00211076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sdt>
              <w:sdtPr>
                <w:rPr>
                  <w:rFonts w:ascii="Titillium" w:hAnsi="Titillium"/>
                  <w:color w:val="46505A"/>
                </w:rPr>
                <w:id w:val="1110089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46505A"/>
                  </w:rPr>
                  <w:t>☐</w:t>
                </w:r>
              </w:sdtContent>
            </w:sdt>
            <w:r w:rsidR="00F16338">
              <w:rPr>
                <w:rFonts w:ascii="Titillium" w:hAnsi="Titillium"/>
                <w:color w:val="46505A"/>
              </w:rPr>
              <w:t xml:space="preserve"> </w:t>
            </w:r>
            <w:r w:rsidR="00912159">
              <w:rPr>
                <w:rFonts w:ascii="Titillium" w:hAnsi="Titillium"/>
                <w:color w:val="46505A"/>
              </w:rPr>
              <w:t>PROFESSIONNEL</w:t>
            </w:r>
            <w:r w:rsidR="000E73BF">
              <w:rPr>
                <w:rFonts w:ascii="Titillium" w:hAnsi="Titillium"/>
                <w:color w:val="46505A"/>
              </w:rPr>
              <w:t xml:space="preserve"> (dont Bailleur – </w:t>
            </w:r>
            <w:proofErr w:type="gramStart"/>
            <w:r w:rsidR="000E73BF">
              <w:rPr>
                <w:rFonts w:ascii="Titillium" w:hAnsi="Titillium"/>
                <w:color w:val="46505A"/>
              </w:rPr>
              <w:t>SCI)</w:t>
            </w:r>
            <w:r w:rsidR="00F16338">
              <w:rPr>
                <w:rFonts w:ascii="Titillium" w:hAnsi="Titillium"/>
                <w:color w:val="46505A"/>
              </w:rPr>
              <w:t xml:space="preserve">   </w:t>
            </w:r>
            <w:proofErr w:type="gramEnd"/>
            <w:r w:rsidR="00F16338">
              <w:rPr>
                <w:rFonts w:ascii="Titillium" w:hAnsi="Titillium"/>
                <w:color w:val="46505A"/>
              </w:rPr>
              <w:t xml:space="preserve">      </w:t>
            </w:r>
            <w:sdt>
              <w:sdtPr>
                <w:rPr>
                  <w:rFonts w:ascii="Titillium" w:hAnsi="Titillium"/>
                  <w:color w:val="46505A"/>
                </w:rPr>
                <w:id w:val="-641741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338">
                  <w:rPr>
                    <w:rFonts w:ascii="MS Gothic" w:eastAsia="MS Gothic" w:hAnsi="MS Gothic" w:hint="eastAsia"/>
                    <w:color w:val="46505A"/>
                  </w:rPr>
                  <w:t>☐</w:t>
                </w:r>
              </w:sdtContent>
            </w:sdt>
            <w:r w:rsidR="00F16338">
              <w:rPr>
                <w:rFonts w:ascii="Titillium" w:hAnsi="Titillium"/>
                <w:color w:val="46505A"/>
              </w:rPr>
              <w:t xml:space="preserve"> </w:t>
            </w:r>
            <w:r w:rsidR="000E73BF">
              <w:rPr>
                <w:rFonts w:ascii="Titillium" w:hAnsi="Titillium"/>
                <w:color w:val="46505A"/>
              </w:rPr>
              <w:t>ASSOCIATION</w:t>
            </w:r>
          </w:p>
          <w:p w14:paraId="1B7B0DFE" w14:textId="77777777" w:rsidR="00EA0DC0" w:rsidRDefault="00EA0DC0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</w:p>
          <w:p w14:paraId="55776999" w14:textId="350EFFE0" w:rsidR="00F16338" w:rsidRDefault="00F16338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DÉNOMINATION</w:t>
            </w:r>
            <w:r>
              <w:rPr>
                <w:rFonts w:ascii="Calibri" w:hAnsi="Calibri" w:cs="Calibri"/>
                <w:color w:val="46505A"/>
              </w:rPr>
              <w:t> </w:t>
            </w:r>
            <w:r>
              <w:rPr>
                <w:rFonts w:ascii="Titillium" w:hAnsi="Titillium"/>
                <w:color w:val="46505A"/>
              </w:rPr>
              <w:t>:</w:t>
            </w:r>
            <w:r w:rsidR="00CE3CC0">
              <w:rPr>
                <w:rFonts w:ascii="Titillium" w:hAnsi="Titillium"/>
                <w:color w:val="46505A"/>
              </w:rPr>
              <w:t xml:space="preserve"> </w:t>
            </w:r>
            <w:sdt>
              <w:sdtPr>
                <w:rPr>
                  <w:rFonts w:ascii="Titillium" w:hAnsi="Titillium"/>
                  <w:color w:val="46505A"/>
                </w:rPr>
                <w:id w:val="387393699"/>
                <w:placeholder>
                  <w:docPart w:val="9664966378934246A05944E179032A3C"/>
                </w:placeholder>
                <w:showingPlcHdr/>
              </w:sdtPr>
              <w:sdtEndPr/>
              <w:sdtContent>
                <w:r w:rsidR="002E5C91">
                  <w:rPr>
                    <w:rStyle w:val="Textedelespacerserv"/>
                  </w:rPr>
                  <w:t>Nom de la société</w:t>
                </w:r>
              </w:sdtContent>
            </w:sdt>
          </w:p>
          <w:p w14:paraId="43176192" w14:textId="7B7C115C" w:rsidR="00F840D9" w:rsidRDefault="00F840D9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ADRESSE</w:t>
            </w:r>
            <w:r>
              <w:rPr>
                <w:rFonts w:ascii="Calibri" w:hAnsi="Calibri" w:cs="Calibri"/>
                <w:color w:val="46505A"/>
              </w:rPr>
              <w:t> </w:t>
            </w:r>
            <w:r>
              <w:rPr>
                <w:rFonts w:ascii="Titillium" w:hAnsi="Titillium"/>
                <w:color w:val="46505A"/>
              </w:rPr>
              <w:t xml:space="preserve">: </w:t>
            </w:r>
            <w:sdt>
              <w:sdtPr>
                <w:rPr>
                  <w:rFonts w:ascii="Titillium" w:hAnsi="Titillium"/>
                  <w:color w:val="46505A"/>
                </w:rPr>
                <w:id w:val="-1503277056"/>
                <w:placeholder>
                  <w:docPart w:val="86B1068B65DD43AF902A9F2782C346C7"/>
                </w:placeholder>
                <w:showingPlcHdr/>
              </w:sdtPr>
              <w:sdtEndPr/>
              <w:sdtContent>
                <w:r w:rsidR="006E0774">
                  <w:rPr>
                    <w:rStyle w:val="Textedelespacerserv"/>
                  </w:rPr>
                  <w:t>Adresse</w:t>
                </w:r>
              </w:sdtContent>
            </w:sdt>
          </w:p>
          <w:p w14:paraId="50F0AD72" w14:textId="46095A53" w:rsidR="00F840D9" w:rsidRDefault="00F840D9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CODE POSTAL</w:t>
            </w:r>
            <w:r>
              <w:rPr>
                <w:rFonts w:ascii="Calibri" w:hAnsi="Calibri" w:cs="Calibri"/>
                <w:color w:val="46505A"/>
              </w:rPr>
              <w:t> </w:t>
            </w:r>
            <w:r>
              <w:rPr>
                <w:rFonts w:ascii="Titillium" w:hAnsi="Titillium"/>
                <w:color w:val="46505A"/>
              </w:rPr>
              <w:t>:</w:t>
            </w:r>
            <w:r w:rsidR="00CE3CC0">
              <w:rPr>
                <w:rFonts w:ascii="Titillium" w:hAnsi="Titillium"/>
                <w:color w:val="46505A"/>
              </w:rPr>
              <w:t xml:space="preserve"> </w:t>
            </w:r>
            <w:sdt>
              <w:sdtPr>
                <w:rPr>
                  <w:rFonts w:ascii="Titillium" w:hAnsi="Titillium"/>
                  <w:color w:val="46505A"/>
                </w:rPr>
                <w:id w:val="-173495513"/>
                <w:placeholder>
                  <w:docPart w:val="F4B508930FBD4A0485298BD2F616504F"/>
                </w:placeholder>
                <w:showingPlcHdr/>
              </w:sdtPr>
              <w:sdtEndPr/>
              <w:sdtContent>
                <w:r w:rsidR="00CE3CC0" w:rsidRPr="00306852">
                  <w:rPr>
                    <w:rStyle w:val="Textedelespacerserv"/>
                  </w:rPr>
                  <w:t>C</w:t>
                </w:r>
                <w:r w:rsidR="006E0774">
                  <w:rPr>
                    <w:rStyle w:val="Textedelespacerserv"/>
                  </w:rPr>
                  <w:t>ode Postal</w:t>
                </w:r>
              </w:sdtContent>
            </w:sdt>
            <w:r>
              <w:rPr>
                <w:rFonts w:ascii="Titillium" w:hAnsi="Titillium"/>
                <w:color w:val="46505A"/>
              </w:rPr>
              <w:t xml:space="preserve">     </w:t>
            </w:r>
            <w:r w:rsidR="001D56B3">
              <w:rPr>
                <w:rFonts w:ascii="Titillium" w:hAnsi="Titillium"/>
                <w:color w:val="46505A"/>
              </w:rPr>
              <w:t xml:space="preserve">      </w:t>
            </w:r>
            <w:r>
              <w:rPr>
                <w:rFonts w:ascii="Titillium" w:hAnsi="Titillium"/>
                <w:color w:val="46505A"/>
              </w:rPr>
              <w:t>VILLE</w:t>
            </w:r>
            <w:r>
              <w:rPr>
                <w:rFonts w:ascii="Calibri" w:hAnsi="Calibri" w:cs="Calibri"/>
                <w:color w:val="46505A"/>
              </w:rPr>
              <w:t> </w:t>
            </w:r>
            <w:r>
              <w:rPr>
                <w:rFonts w:ascii="Titillium" w:hAnsi="Titillium"/>
                <w:color w:val="46505A"/>
              </w:rPr>
              <w:t>:</w:t>
            </w:r>
            <w:r w:rsidR="00CE3CC0">
              <w:rPr>
                <w:rFonts w:ascii="Titillium" w:hAnsi="Titillium"/>
                <w:color w:val="46505A"/>
              </w:rPr>
              <w:t xml:space="preserve"> </w:t>
            </w:r>
            <w:r>
              <w:rPr>
                <w:rFonts w:ascii="Titillium" w:hAnsi="Titillium"/>
                <w:color w:val="46505A"/>
              </w:rPr>
              <w:t xml:space="preserve"> </w:t>
            </w:r>
            <w:sdt>
              <w:sdtPr>
                <w:rPr>
                  <w:rFonts w:ascii="Titillium" w:hAnsi="Titillium"/>
                  <w:color w:val="46505A"/>
                </w:rPr>
                <w:id w:val="-1789203416"/>
                <w:placeholder>
                  <w:docPart w:val="780117A6E76747DE9A5CD9565C7B153E"/>
                </w:placeholder>
                <w:showingPlcHdr/>
              </w:sdtPr>
              <w:sdtEndPr/>
              <w:sdtContent>
                <w:r w:rsidR="00AD4379">
                  <w:rPr>
                    <w:rStyle w:val="Textedelespacerserv"/>
                  </w:rPr>
                  <w:t>Ville</w:t>
                </w:r>
              </w:sdtContent>
            </w:sdt>
          </w:p>
          <w:p w14:paraId="5391A274" w14:textId="061A6C27" w:rsidR="00F840D9" w:rsidRDefault="00F840D9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N</w:t>
            </w:r>
            <w:r w:rsidR="003A30B9">
              <w:rPr>
                <w:rFonts w:ascii="Titillium" w:hAnsi="Titillium"/>
                <w:color w:val="46505A"/>
              </w:rPr>
              <w:t>°SIRET</w:t>
            </w:r>
            <w:r w:rsidR="003A30B9">
              <w:rPr>
                <w:rFonts w:ascii="Calibri" w:hAnsi="Calibri" w:cs="Calibri"/>
                <w:color w:val="46505A"/>
              </w:rPr>
              <w:t> </w:t>
            </w:r>
            <w:r w:rsidR="003A30B9">
              <w:rPr>
                <w:rFonts w:ascii="Titillium" w:hAnsi="Titillium"/>
                <w:color w:val="46505A"/>
              </w:rPr>
              <w:t>:</w:t>
            </w:r>
            <w:r w:rsidR="00CE3CC0">
              <w:rPr>
                <w:rFonts w:ascii="Titillium" w:hAnsi="Titillium"/>
                <w:color w:val="46505A"/>
              </w:rPr>
              <w:t xml:space="preserve"> </w:t>
            </w:r>
            <w:r w:rsidR="003A30B9">
              <w:rPr>
                <w:rFonts w:ascii="Titillium" w:hAnsi="Titillium"/>
                <w:color w:val="46505A"/>
              </w:rPr>
              <w:t xml:space="preserve"> </w:t>
            </w:r>
            <w:sdt>
              <w:sdtPr>
                <w:rPr>
                  <w:rFonts w:ascii="Titillium" w:hAnsi="Titillium"/>
                  <w:color w:val="46505A"/>
                </w:rPr>
                <w:id w:val="1784453061"/>
                <w:placeholder>
                  <w:docPart w:val="965AE39A3D3A44DCB3BCE5434D3D4958"/>
                </w:placeholder>
                <w:showingPlcHdr/>
              </w:sdtPr>
              <w:sdtEndPr/>
              <w:sdtContent>
                <w:r w:rsidR="00AD4379">
                  <w:rPr>
                    <w:rStyle w:val="Textedelespacerserv"/>
                  </w:rPr>
                  <w:t>SIRET</w:t>
                </w:r>
              </w:sdtContent>
            </w:sdt>
          </w:p>
          <w:p w14:paraId="6FEB79BA" w14:textId="4955730A" w:rsidR="003A30B9" w:rsidRDefault="003A30B9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NOM DU DEMANDEUR</w:t>
            </w:r>
            <w:r>
              <w:rPr>
                <w:rFonts w:ascii="Calibri" w:hAnsi="Calibri" w:cs="Calibri"/>
                <w:color w:val="46505A"/>
              </w:rPr>
              <w:t> </w:t>
            </w:r>
            <w:r>
              <w:rPr>
                <w:rFonts w:ascii="Titillium" w:hAnsi="Titillium"/>
                <w:color w:val="46505A"/>
              </w:rPr>
              <w:t xml:space="preserve">: </w:t>
            </w:r>
            <w:sdt>
              <w:sdtPr>
                <w:rPr>
                  <w:rFonts w:ascii="Titillium" w:hAnsi="Titillium"/>
                  <w:color w:val="46505A"/>
                </w:rPr>
                <w:id w:val="-756828457"/>
                <w:placeholder>
                  <w:docPart w:val="436F08134ED344D79F683B87B7BC6C1B"/>
                </w:placeholder>
                <w:showingPlcHdr/>
              </w:sdtPr>
              <w:sdtEndPr/>
              <w:sdtContent>
                <w:r w:rsidR="00AD4379">
                  <w:rPr>
                    <w:rStyle w:val="Textedelespacerserv"/>
                  </w:rPr>
                  <w:t>Votre nom et prénom</w:t>
                </w:r>
              </w:sdtContent>
            </w:sdt>
          </w:p>
          <w:p w14:paraId="5D1C6C69" w14:textId="5C5E2745" w:rsidR="003A30B9" w:rsidRPr="00406FDA" w:rsidRDefault="003A30B9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 w:rsidRPr="00406FDA">
              <w:rPr>
                <w:rFonts w:ascii="Titillium" w:hAnsi="Titillium"/>
                <w:color w:val="46505A"/>
              </w:rPr>
              <w:t>FONCTION</w:t>
            </w:r>
            <w:r w:rsidRPr="00406FDA">
              <w:rPr>
                <w:rFonts w:ascii="Calibri" w:hAnsi="Calibri" w:cs="Calibri"/>
                <w:color w:val="46505A"/>
              </w:rPr>
              <w:t> </w:t>
            </w:r>
            <w:r w:rsidRPr="00406FDA">
              <w:rPr>
                <w:rFonts w:ascii="Titillium" w:hAnsi="Titillium"/>
                <w:color w:val="46505A"/>
              </w:rPr>
              <w:t xml:space="preserve">: </w:t>
            </w:r>
            <w:sdt>
              <w:sdtPr>
                <w:rPr>
                  <w:rFonts w:ascii="Titillium" w:hAnsi="Titillium"/>
                  <w:color w:val="46505A"/>
                </w:rPr>
                <w:id w:val="-1716110834"/>
                <w:placeholder>
                  <w:docPart w:val="A69A237AD38F48F4BEC56DDBB4ABC1D8"/>
                </w:placeholder>
                <w:showingPlcHdr/>
              </w:sdtPr>
              <w:sdtEndPr/>
              <w:sdtContent>
                <w:r w:rsidR="00AD4379">
                  <w:rPr>
                    <w:rStyle w:val="Textedelespacerserv"/>
                  </w:rPr>
                  <w:t>Votre fonction</w:t>
                </w:r>
              </w:sdtContent>
            </w:sdt>
          </w:p>
          <w:p w14:paraId="571295B8" w14:textId="4DAA2DB3" w:rsidR="003A30B9" w:rsidRPr="00406FDA" w:rsidRDefault="003A30B9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 w:rsidRPr="00406FDA">
              <w:rPr>
                <w:rFonts w:ascii="Titillium" w:hAnsi="Titillium"/>
                <w:color w:val="46505A"/>
              </w:rPr>
              <w:t>TÉLÉPHONE</w:t>
            </w:r>
            <w:r w:rsidRPr="00406FDA">
              <w:rPr>
                <w:rFonts w:ascii="Calibri" w:hAnsi="Calibri" w:cs="Calibri"/>
                <w:color w:val="46505A"/>
              </w:rPr>
              <w:t> </w:t>
            </w:r>
            <w:r w:rsidRPr="00406FDA">
              <w:rPr>
                <w:rFonts w:ascii="Titillium" w:hAnsi="Titillium"/>
                <w:color w:val="46505A"/>
              </w:rPr>
              <w:t xml:space="preserve">: </w:t>
            </w:r>
            <w:sdt>
              <w:sdtPr>
                <w:rPr>
                  <w:rFonts w:ascii="Titillium" w:hAnsi="Titillium"/>
                  <w:color w:val="46505A"/>
                </w:rPr>
                <w:id w:val="744924905"/>
                <w:placeholder>
                  <w:docPart w:val="7822F51D92114C5682DA018D5825DDD1"/>
                </w:placeholder>
                <w:showingPlcHdr/>
              </w:sdtPr>
              <w:sdtEndPr/>
              <w:sdtContent>
                <w:r w:rsidR="001D56B3">
                  <w:rPr>
                    <w:rStyle w:val="Textedelespacerserv"/>
                  </w:rPr>
                  <w:t>Téléphone</w:t>
                </w:r>
              </w:sdtContent>
            </w:sdt>
          </w:p>
          <w:p w14:paraId="6350F09E" w14:textId="09E94383" w:rsidR="003A30B9" w:rsidRPr="003A30B9" w:rsidRDefault="003A30B9" w:rsidP="000A09D5">
            <w:pPr>
              <w:spacing w:line="340" w:lineRule="exact"/>
              <w:jc w:val="both"/>
              <w:rPr>
                <w:rFonts w:ascii="Segoe UI Symbol" w:hAnsi="Segoe UI Symbol"/>
                <w:color w:val="46505A"/>
              </w:rPr>
            </w:pPr>
            <w:r w:rsidRPr="00406FDA">
              <w:rPr>
                <w:rFonts w:ascii="Titillium" w:hAnsi="Titillium"/>
                <w:color w:val="46505A"/>
              </w:rPr>
              <w:t>COURRIEL</w:t>
            </w:r>
            <w:r w:rsidRPr="00406FDA">
              <w:rPr>
                <w:rFonts w:ascii="Calibri" w:hAnsi="Calibri" w:cs="Calibri"/>
                <w:color w:val="46505A"/>
              </w:rPr>
              <w:t> </w:t>
            </w:r>
            <w:r w:rsidRPr="00406FDA">
              <w:rPr>
                <w:rFonts w:ascii="Titillium" w:hAnsi="Titillium"/>
                <w:color w:val="46505A"/>
              </w:rPr>
              <w:t>:</w:t>
            </w:r>
            <w:r w:rsidR="00CE3CC0">
              <w:rPr>
                <w:rFonts w:ascii="Titillium" w:hAnsi="Titillium"/>
                <w:color w:val="46505A"/>
              </w:rPr>
              <w:t xml:space="preserve"> </w:t>
            </w:r>
            <w:sdt>
              <w:sdtPr>
                <w:rPr>
                  <w:rFonts w:ascii="Titillium" w:hAnsi="Titillium"/>
                  <w:color w:val="46505A"/>
                </w:rPr>
                <w:id w:val="1641382615"/>
                <w:placeholder>
                  <w:docPart w:val="2215DDDB07914C39984D160F4B41773E"/>
                </w:placeholder>
                <w:showingPlcHdr/>
              </w:sdtPr>
              <w:sdtEndPr/>
              <w:sdtContent>
                <w:r w:rsidR="00CE3CC0" w:rsidRPr="00306852">
                  <w:rPr>
                    <w:rStyle w:val="Textedelespacerserv"/>
                  </w:rPr>
                  <w:t>C</w:t>
                </w:r>
                <w:r w:rsidR="001D56B3">
                  <w:rPr>
                    <w:rStyle w:val="Textedelespacerserv"/>
                  </w:rPr>
                  <w:t>ourriel</w:t>
                </w:r>
              </w:sdtContent>
            </w:sdt>
          </w:p>
        </w:tc>
        <w:tc>
          <w:tcPr>
            <w:tcW w:w="5245" w:type="dxa"/>
            <w:tcBorders>
              <w:top w:val="single" w:sz="4" w:space="0" w:color="46505A"/>
              <w:left w:val="single" w:sz="4" w:space="0" w:color="46505A"/>
              <w:bottom w:val="single" w:sz="4" w:space="0" w:color="46505A"/>
              <w:right w:val="single" w:sz="4" w:space="0" w:color="46505A"/>
            </w:tcBorders>
          </w:tcPr>
          <w:p w14:paraId="1C6169ED" w14:textId="3DEFD50E" w:rsidR="007A4182" w:rsidRDefault="00211076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sdt>
              <w:sdtPr>
                <w:rPr>
                  <w:rFonts w:ascii="Titillium" w:hAnsi="Titillium"/>
                  <w:color w:val="46505A"/>
                </w:rPr>
                <w:id w:val="166320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46505A"/>
                  </w:rPr>
                  <w:t>☐</w:t>
                </w:r>
              </w:sdtContent>
            </w:sdt>
            <w:r w:rsidR="00CE3CC0">
              <w:rPr>
                <w:rFonts w:ascii="Titillium" w:hAnsi="Titillium"/>
                <w:color w:val="46505A"/>
              </w:rPr>
              <w:t xml:space="preserve"> </w:t>
            </w:r>
            <w:r w:rsidR="000E73BF">
              <w:rPr>
                <w:rFonts w:ascii="Titillium" w:hAnsi="Titillium"/>
                <w:color w:val="46505A"/>
              </w:rPr>
              <w:t>PARTICULIER</w:t>
            </w:r>
          </w:p>
          <w:p w14:paraId="26271363" w14:textId="77777777" w:rsidR="00EA0DC0" w:rsidRDefault="00EA0DC0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</w:p>
          <w:p w14:paraId="2B91B257" w14:textId="5AD4860A" w:rsidR="00CE3CC0" w:rsidRPr="00DD3617" w:rsidRDefault="00CE3CC0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 w:rsidRPr="00DD3617">
              <w:rPr>
                <w:rFonts w:ascii="Titillium" w:hAnsi="Titillium"/>
                <w:color w:val="46505A"/>
              </w:rPr>
              <w:t xml:space="preserve">M.  </w:t>
            </w:r>
            <w:sdt>
              <w:sdtPr>
                <w:rPr>
                  <w:rFonts w:ascii="Titillium" w:hAnsi="Titillium"/>
                  <w:color w:val="46505A"/>
                </w:rPr>
                <w:id w:val="1835417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46505A"/>
                  </w:rPr>
                  <w:t>☐</w:t>
                </w:r>
              </w:sdtContent>
            </w:sdt>
            <w:r w:rsidRPr="00DD3617">
              <w:rPr>
                <w:rFonts w:ascii="Titillium" w:hAnsi="Titillium"/>
                <w:color w:val="46505A"/>
              </w:rPr>
              <w:t xml:space="preserve">     </w:t>
            </w:r>
            <w:r>
              <w:rPr>
                <w:rFonts w:ascii="Titillium" w:hAnsi="Titillium"/>
                <w:color w:val="46505A"/>
              </w:rPr>
              <w:t xml:space="preserve">  </w:t>
            </w:r>
            <w:r>
              <w:rPr>
                <w:rFonts w:ascii="Titillium" w:hAnsi="Titillium"/>
                <w:color w:val="46505A"/>
              </w:rPr>
              <w:tab/>
              <w:t xml:space="preserve">   </w:t>
            </w:r>
            <w:r w:rsidRPr="00DD3617">
              <w:rPr>
                <w:rFonts w:ascii="Titillium" w:hAnsi="Titillium"/>
                <w:color w:val="46505A"/>
              </w:rPr>
              <w:t xml:space="preserve">  Mme</w:t>
            </w:r>
            <w:r w:rsidRPr="003B0022">
              <w:rPr>
                <w:rFonts w:ascii="Titillium" w:hAnsi="Titillium"/>
                <w:color w:val="46505A"/>
              </w:rPr>
              <w:t xml:space="preserve"> </w:t>
            </w:r>
            <w:sdt>
              <w:sdtPr>
                <w:rPr>
                  <w:rFonts w:ascii="Titillium" w:hAnsi="Titillium"/>
                  <w:color w:val="46505A"/>
                </w:rPr>
                <w:id w:val="-1884629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0DC0">
                  <w:rPr>
                    <w:rFonts w:ascii="MS Gothic" w:eastAsia="MS Gothic" w:hAnsi="MS Gothic" w:hint="eastAsia"/>
                    <w:color w:val="46505A"/>
                  </w:rPr>
                  <w:t>☐</w:t>
                </w:r>
              </w:sdtContent>
            </w:sdt>
          </w:p>
          <w:p w14:paraId="2CCE9AD1" w14:textId="77777777" w:rsidR="00C70F3B" w:rsidRDefault="00C70F3B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 w:rsidRPr="00DD3617">
              <w:rPr>
                <w:rFonts w:ascii="Titillium" w:hAnsi="Titillium"/>
                <w:color w:val="46505A"/>
              </w:rPr>
              <w:t>NOM</w:t>
            </w:r>
            <w:r>
              <w:rPr>
                <w:rFonts w:ascii="Calibri" w:hAnsi="Calibri" w:cs="Calibri"/>
                <w:color w:val="46505A"/>
              </w:rPr>
              <w:t> </w:t>
            </w:r>
            <w:r>
              <w:rPr>
                <w:rFonts w:ascii="Titillium" w:hAnsi="Titillium"/>
                <w:color w:val="46505A"/>
              </w:rPr>
              <w:t>:</w:t>
            </w:r>
            <w:r w:rsidRPr="00DD3617">
              <w:rPr>
                <w:rFonts w:ascii="Titillium" w:hAnsi="Titillium"/>
                <w:color w:val="46505A"/>
              </w:rPr>
              <w:tab/>
            </w:r>
            <w:sdt>
              <w:sdtPr>
                <w:rPr>
                  <w:rFonts w:ascii="Titillium" w:hAnsi="Titillium"/>
                  <w:color w:val="46505A"/>
                </w:rPr>
                <w:id w:val="-2066788475"/>
                <w:placeholder>
                  <w:docPart w:val="631D6319F24C4FC587CA0D1566A0BC75"/>
                </w:placeholder>
                <w:showingPlcHdr/>
              </w:sdtPr>
              <w:sdtEndPr/>
              <w:sdtContent>
                <w:r>
                  <w:rPr>
                    <w:rStyle w:val="Textedelespacerserv"/>
                  </w:rPr>
                  <w:t>Votre nom</w:t>
                </w:r>
                <w:r w:rsidRPr="009B0FC8">
                  <w:rPr>
                    <w:rStyle w:val="Textedelespacerserv"/>
                  </w:rPr>
                  <w:t>.</w:t>
                </w:r>
              </w:sdtContent>
            </w:sdt>
          </w:p>
          <w:p w14:paraId="7DC25DCC" w14:textId="096618B5" w:rsidR="00C70F3B" w:rsidRPr="00DD3617" w:rsidRDefault="00C70F3B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 w:rsidRPr="00DD3617">
              <w:rPr>
                <w:rFonts w:ascii="Titillium" w:hAnsi="Titillium"/>
                <w:color w:val="46505A"/>
              </w:rPr>
              <w:t>PRÉNOM</w:t>
            </w:r>
            <w:r>
              <w:rPr>
                <w:rFonts w:ascii="Calibri" w:hAnsi="Calibri" w:cs="Calibri"/>
                <w:color w:val="46505A"/>
              </w:rPr>
              <w:t> </w:t>
            </w:r>
            <w:r>
              <w:rPr>
                <w:rFonts w:ascii="Titillium" w:hAnsi="Titillium"/>
                <w:color w:val="46505A"/>
              </w:rPr>
              <w:t xml:space="preserve">: </w:t>
            </w:r>
            <w:sdt>
              <w:sdtPr>
                <w:rPr>
                  <w:rFonts w:ascii="Titillium" w:hAnsi="Titillium"/>
                  <w:color w:val="46505A"/>
                </w:rPr>
                <w:id w:val="-408611826"/>
                <w:placeholder>
                  <w:docPart w:val="9E84246D0E49450190D087DD27AEDFBD"/>
                </w:placeholder>
                <w:showingPlcHdr/>
              </w:sdtPr>
              <w:sdtEndPr/>
              <w:sdtContent>
                <w:r>
                  <w:rPr>
                    <w:rStyle w:val="Textedelespacerserv"/>
                  </w:rPr>
                  <w:t>Votre prénom</w:t>
                </w:r>
                <w:r w:rsidRPr="009B0FC8">
                  <w:rPr>
                    <w:rStyle w:val="Textedelespacerserv"/>
                  </w:rPr>
                  <w:t>.</w:t>
                </w:r>
              </w:sdtContent>
            </w:sdt>
          </w:p>
          <w:p w14:paraId="1947AB96" w14:textId="7E1CA78A" w:rsidR="00C70F3B" w:rsidRDefault="00C70F3B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ADRESSE</w:t>
            </w:r>
            <w:r>
              <w:rPr>
                <w:rFonts w:ascii="Calibri" w:hAnsi="Calibri" w:cs="Calibri"/>
                <w:color w:val="46505A"/>
              </w:rPr>
              <w:t> </w:t>
            </w:r>
            <w:r>
              <w:rPr>
                <w:rFonts w:ascii="Titillium" w:hAnsi="Titillium"/>
                <w:color w:val="46505A"/>
              </w:rPr>
              <w:t xml:space="preserve">: </w:t>
            </w:r>
            <w:sdt>
              <w:sdtPr>
                <w:rPr>
                  <w:rFonts w:ascii="Titillium" w:hAnsi="Titillium"/>
                  <w:color w:val="46505A"/>
                </w:rPr>
                <w:id w:val="-1701773024"/>
                <w:placeholder>
                  <w:docPart w:val="8B1760DD3458496F891C96CF998D097C"/>
                </w:placeholder>
                <w:showingPlcHdr/>
              </w:sdtPr>
              <w:sdtEndPr/>
              <w:sdtContent>
                <w:r w:rsidR="001D56B3">
                  <w:rPr>
                    <w:rStyle w:val="Textedelespacerserv"/>
                  </w:rPr>
                  <w:t>Adresse</w:t>
                </w:r>
              </w:sdtContent>
            </w:sdt>
          </w:p>
          <w:p w14:paraId="6D8E46D2" w14:textId="7E25535C" w:rsidR="00C70F3B" w:rsidRDefault="001D56B3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CODE POSTAL</w:t>
            </w:r>
            <w:r>
              <w:rPr>
                <w:rFonts w:ascii="Calibri" w:hAnsi="Calibri" w:cs="Calibri"/>
                <w:color w:val="46505A"/>
              </w:rPr>
              <w:t> </w:t>
            </w:r>
            <w:r>
              <w:rPr>
                <w:rFonts w:ascii="Titillium" w:hAnsi="Titillium"/>
                <w:color w:val="46505A"/>
              </w:rPr>
              <w:t xml:space="preserve">: </w:t>
            </w:r>
            <w:sdt>
              <w:sdtPr>
                <w:rPr>
                  <w:rFonts w:ascii="Titillium" w:hAnsi="Titillium"/>
                  <w:color w:val="46505A"/>
                </w:rPr>
                <w:id w:val="11194766"/>
                <w:placeholder>
                  <w:docPart w:val="7A1833F8EC11443986F6CC9E677A8137"/>
                </w:placeholder>
                <w:showingPlcHdr/>
              </w:sdtPr>
              <w:sdtEndPr/>
              <w:sdtContent>
                <w:r w:rsidRPr="00306852">
                  <w:rPr>
                    <w:rStyle w:val="Textedelespacerserv"/>
                  </w:rPr>
                  <w:t>C</w:t>
                </w:r>
                <w:r>
                  <w:rPr>
                    <w:rStyle w:val="Textedelespacerserv"/>
                  </w:rPr>
                  <w:t>ode Postal</w:t>
                </w:r>
              </w:sdtContent>
            </w:sdt>
            <w:r w:rsidR="00C70F3B">
              <w:rPr>
                <w:rFonts w:ascii="Titillium" w:hAnsi="Titillium"/>
                <w:color w:val="46505A"/>
              </w:rPr>
              <w:t xml:space="preserve">   </w:t>
            </w:r>
            <w:r w:rsidR="00182556">
              <w:rPr>
                <w:rFonts w:ascii="Titillium" w:hAnsi="Titillium"/>
                <w:color w:val="46505A"/>
              </w:rPr>
              <w:t xml:space="preserve">   </w:t>
            </w:r>
            <w:r w:rsidR="00C70F3B">
              <w:rPr>
                <w:rFonts w:ascii="Titillium" w:hAnsi="Titillium"/>
                <w:color w:val="46505A"/>
              </w:rPr>
              <w:t xml:space="preserve"> </w:t>
            </w:r>
            <w:r>
              <w:rPr>
                <w:rFonts w:ascii="Titillium" w:hAnsi="Titillium"/>
                <w:color w:val="46505A"/>
              </w:rPr>
              <w:t xml:space="preserve">   </w:t>
            </w:r>
            <w:r w:rsidR="00C70F3B">
              <w:rPr>
                <w:rFonts w:ascii="Titillium" w:hAnsi="Titillium"/>
                <w:color w:val="46505A"/>
              </w:rPr>
              <w:t xml:space="preserve">  </w:t>
            </w:r>
            <w:r w:rsidR="00182556">
              <w:rPr>
                <w:rFonts w:ascii="Titillium" w:hAnsi="Titillium"/>
                <w:color w:val="46505A"/>
              </w:rPr>
              <w:t>VILLE</w:t>
            </w:r>
            <w:r w:rsidR="00182556">
              <w:rPr>
                <w:rFonts w:ascii="Calibri" w:hAnsi="Calibri" w:cs="Calibri"/>
                <w:color w:val="46505A"/>
              </w:rPr>
              <w:t> </w:t>
            </w:r>
            <w:r w:rsidR="00182556">
              <w:rPr>
                <w:rFonts w:ascii="Titillium" w:hAnsi="Titillium"/>
                <w:color w:val="46505A"/>
              </w:rPr>
              <w:t xml:space="preserve">:  </w:t>
            </w:r>
            <w:sdt>
              <w:sdtPr>
                <w:rPr>
                  <w:rFonts w:ascii="Titillium" w:hAnsi="Titillium"/>
                  <w:color w:val="46505A"/>
                </w:rPr>
                <w:id w:val="-611818621"/>
                <w:placeholder>
                  <w:docPart w:val="C89684A569EA4CE29F1CD4811B217113"/>
                </w:placeholder>
                <w:showingPlcHdr/>
              </w:sdtPr>
              <w:sdtEndPr/>
              <w:sdtContent>
                <w:r w:rsidR="00182556">
                  <w:rPr>
                    <w:rStyle w:val="Textedelespacerserv"/>
                  </w:rPr>
                  <w:t>Ville</w:t>
                </w:r>
              </w:sdtContent>
            </w:sdt>
          </w:p>
          <w:p w14:paraId="26D3AE54" w14:textId="6A980468" w:rsidR="00FE4F3C" w:rsidRPr="00406FDA" w:rsidRDefault="00FE4F3C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 w:rsidRPr="00406FDA">
              <w:rPr>
                <w:rFonts w:ascii="Titillium" w:hAnsi="Titillium"/>
                <w:color w:val="46505A"/>
              </w:rPr>
              <w:t>TÉLÉPHONE</w:t>
            </w:r>
            <w:r w:rsidRPr="00406FDA">
              <w:rPr>
                <w:rFonts w:ascii="Calibri" w:hAnsi="Calibri" w:cs="Calibri"/>
                <w:color w:val="46505A"/>
              </w:rPr>
              <w:t> </w:t>
            </w:r>
            <w:r w:rsidRPr="00406FDA">
              <w:rPr>
                <w:rFonts w:ascii="Titillium" w:hAnsi="Titillium"/>
                <w:color w:val="46505A"/>
              </w:rPr>
              <w:t xml:space="preserve">: </w:t>
            </w:r>
            <w:sdt>
              <w:sdtPr>
                <w:rPr>
                  <w:rFonts w:ascii="Titillium" w:hAnsi="Titillium"/>
                  <w:color w:val="46505A"/>
                </w:rPr>
                <w:id w:val="1873181455"/>
                <w:placeholder>
                  <w:docPart w:val="99361267D5244C71BD1BE2D691D7C308"/>
                </w:placeholder>
                <w:showingPlcHdr/>
              </w:sdtPr>
              <w:sdtEndPr/>
              <w:sdtContent>
                <w:r w:rsidR="001D56B3">
                  <w:rPr>
                    <w:rStyle w:val="Textedelespacerserv"/>
                  </w:rPr>
                  <w:t>Téléphone</w:t>
                </w:r>
              </w:sdtContent>
            </w:sdt>
          </w:p>
          <w:p w14:paraId="332BDB94" w14:textId="425892E2" w:rsidR="00CE3CC0" w:rsidRDefault="00F719F3" w:rsidP="000A09D5">
            <w:pPr>
              <w:spacing w:line="340" w:lineRule="exact"/>
              <w:jc w:val="both"/>
              <w:rPr>
                <w:rFonts w:ascii="Titillium" w:hAnsi="Titillium"/>
                <w:color w:val="46505A"/>
              </w:rPr>
            </w:pPr>
            <w:r w:rsidRPr="00406FDA">
              <w:rPr>
                <w:rFonts w:ascii="Titillium" w:hAnsi="Titillium"/>
                <w:color w:val="46505A"/>
              </w:rPr>
              <w:t>COURRIEL</w:t>
            </w:r>
            <w:r w:rsidRPr="00406FDA">
              <w:rPr>
                <w:rFonts w:ascii="Calibri" w:hAnsi="Calibri" w:cs="Calibri"/>
                <w:color w:val="46505A"/>
              </w:rPr>
              <w:t> </w:t>
            </w:r>
            <w:r w:rsidRPr="00406FDA">
              <w:rPr>
                <w:rFonts w:ascii="Titillium" w:hAnsi="Titillium"/>
                <w:color w:val="46505A"/>
              </w:rPr>
              <w:t>:</w:t>
            </w:r>
            <w:r>
              <w:rPr>
                <w:rFonts w:ascii="Titillium" w:hAnsi="Titillium"/>
                <w:color w:val="46505A"/>
              </w:rPr>
              <w:t xml:space="preserve"> </w:t>
            </w:r>
            <w:sdt>
              <w:sdtPr>
                <w:rPr>
                  <w:rFonts w:ascii="Titillium" w:hAnsi="Titillium"/>
                  <w:color w:val="46505A"/>
                </w:rPr>
                <w:id w:val="1198820333"/>
                <w:placeholder>
                  <w:docPart w:val="1651AFD1221F4274B0DB55BC1B581093"/>
                </w:placeholder>
                <w:showingPlcHdr/>
              </w:sdtPr>
              <w:sdtEndPr/>
              <w:sdtContent>
                <w:r w:rsidRPr="00306852">
                  <w:rPr>
                    <w:rStyle w:val="Textedelespacerserv"/>
                  </w:rPr>
                  <w:t>C</w:t>
                </w:r>
                <w:r>
                  <w:rPr>
                    <w:rStyle w:val="Textedelespacerserv"/>
                  </w:rPr>
                  <w:t>ourriel</w:t>
                </w:r>
              </w:sdtContent>
            </w:sdt>
          </w:p>
        </w:tc>
      </w:tr>
    </w:tbl>
    <w:p w14:paraId="18A9DB77" w14:textId="77777777" w:rsidR="007A4182" w:rsidRPr="00983801" w:rsidRDefault="007A4182" w:rsidP="00983801">
      <w:pPr>
        <w:spacing w:after="0" w:line="420" w:lineRule="exact"/>
        <w:jc w:val="both"/>
        <w:rPr>
          <w:rFonts w:ascii="Titillium" w:hAnsi="Titillium"/>
          <w:color w:val="46505A"/>
          <w:sz w:val="18"/>
          <w:szCs w:val="18"/>
        </w:rPr>
      </w:pPr>
    </w:p>
    <w:p w14:paraId="55EB44F6" w14:textId="72BAE0C4" w:rsidR="00FE4F3C" w:rsidRPr="00FE4F3C" w:rsidRDefault="00FE4F3C" w:rsidP="00FE4F3C">
      <w:pPr>
        <w:spacing w:after="0" w:line="360" w:lineRule="auto"/>
        <w:jc w:val="both"/>
        <w:rPr>
          <w:rFonts w:ascii="NettoOT" w:hAnsi="NettoOT" w:cs="NettoOT"/>
          <w:b/>
          <w:bCs/>
          <w:iCs/>
          <w:color w:val="46505A"/>
          <w:sz w:val="24"/>
          <w:szCs w:val="24"/>
        </w:rPr>
      </w:pPr>
      <w:r>
        <w:rPr>
          <w:rFonts w:ascii="NettoOT" w:hAnsi="NettoOT" w:cs="NettoOT"/>
          <w:b/>
          <w:bCs/>
          <w:iCs/>
          <w:color w:val="46505A"/>
          <w:sz w:val="24"/>
          <w:szCs w:val="24"/>
        </w:rPr>
        <w:t>BÂTIMENT CONCERNÉ</w:t>
      </w:r>
      <w:r w:rsidRPr="00FE4F3C">
        <w:rPr>
          <w:rFonts w:ascii="NettoOT" w:hAnsi="NettoOT" w:cs="NettoOT"/>
          <w:b/>
          <w:bCs/>
          <w:iCs/>
          <w:color w:val="46505A"/>
          <w:sz w:val="24"/>
          <w:szCs w:val="24"/>
          <w:vertAlign w:val="superscript"/>
        </w:rPr>
        <w:t>1</w:t>
      </w:r>
      <w:r>
        <w:rPr>
          <w:rFonts w:ascii="NettoOT" w:hAnsi="NettoOT" w:cs="NettoOT"/>
          <w:b/>
          <w:bCs/>
          <w:iCs/>
          <w:color w:val="46505A"/>
          <w:sz w:val="24"/>
          <w:szCs w:val="24"/>
        </w:rPr>
        <w:t> :</w:t>
      </w:r>
    </w:p>
    <w:p w14:paraId="54DA6686" w14:textId="11851FB5" w:rsidR="00C90E38" w:rsidRDefault="00C90E38" w:rsidP="00243BA1">
      <w:pPr>
        <w:spacing w:after="0" w:line="360" w:lineRule="exact"/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 xml:space="preserve">TYPE </w:t>
      </w:r>
      <w:r w:rsidRPr="00DD3617">
        <w:rPr>
          <w:rFonts w:ascii="Titillium" w:hAnsi="Titillium"/>
          <w:color w:val="46505A"/>
        </w:rPr>
        <w:t>D</w:t>
      </w:r>
      <w:r>
        <w:rPr>
          <w:rFonts w:ascii="Titillium" w:hAnsi="Titillium"/>
          <w:color w:val="46505A"/>
        </w:rPr>
        <w:t>E</w:t>
      </w:r>
      <w:r w:rsidRPr="00DD3617">
        <w:rPr>
          <w:rFonts w:ascii="Titillium" w:hAnsi="Titillium"/>
          <w:color w:val="46505A"/>
        </w:rPr>
        <w:t xml:space="preserve"> </w:t>
      </w:r>
      <w:r>
        <w:rPr>
          <w:rFonts w:ascii="Titillium" w:hAnsi="Titillium"/>
          <w:color w:val="46505A"/>
        </w:rPr>
        <w:t>BÂTIMENT</w:t>
      </w:r>
      <w:r w:rsidRPr="00DD3617">
        <w:rPr>
          <w:rFonts w:ascii="Titillium" w:hAnsi="Titillium"/>
          <w:color w:val="46505A"/>
        </w:rPr>
        <w:t xml:space="preserve"> CONCERNÉ</w:t>
      </w:r>
      <w:r>
        <w:rPr>
          <w:rFonts w:ascii="Calibri" w:hAnsi="Calibri" w:cs="Calibri"/>
          <w:color w:val="46505A"/>
        </w:rPr>
        <w:t> </w:t>
      </w:r>
      <w:r>
        <w:rPr>
          <w:rFonts w:ascii="Titillium" w:hAnsi="Titillium"/>
          <w:color w:val="46505A"/>
        </w:rPr>
        <w:t xml:space="preserve">:     </w:t>
      </w:r>
      <w:sdt>
        <w:sdtPr>
          <w:rPr>
            <w:rFonts w:ascii="Titillium" w:hAnsi="Titillium"/>
            <w:color w:val="46505A"/>
          </w:rPr>
          <w:id w:val="835345128"/>
          <w:placeholder>
            <w:docPart w:val="989C95F55CF340ADB2E1A2C22ED63144"/>
          </w:placeholder>
          <w:showingPlcHdr/>
          <w:comboBox>
            <w:listItem w:value="Choisissez un élément."/>
            <w:listItem w:displayText="Maison individuelle" w:value="Maison individuelle"/>
            <w:listItem w:displayText="Appartement" w:value="Appartement"/>
            <w:listItem w:displayText="Local professionnel" w:value="Local professionnel"/>
            <w:listItem w:displayText="Gîte/Meublé de tourisme" w:value="Gîte/Meublé de tourisme"/>
          </w:comboBox>
        </w:sdtPr>
        <w:sdtEndPr/>
        <w:sdtContent>
          <w:r w:rsidRPr="00724FEE">
            <w:rPr>
              <w:rStyle w:val="Textedelespacerserv"/>
            </w:rPr>
            <w:t>Choisissez un élément.</w:t>
          </w:r>
        </w:sdtContent>
      </w:sdt>
    </w:p>
    <w:p w14:paraId="6F6A0DE3" w14:textId="3D60FF5A" w:rsidR="00EA0DC0" w:rsidRDefault="000A09D5" w:rsidP="00243BA1">
      <w:pPr>
        <w:spacing w:after="0" w:line="360" w:lineRule="exact"/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 xml:space="preserve">   </w:t>
      </w:r>
      <w:r w:rsidR="00EA0DC0">
        <w:rPr>
          <w:rFonts w:ascii="Titillium" w:hAnsi="Titillium"/>
          <w:color w:val="46505A"/>
        </w:rPr>
        <w:t>SI LOGEMENT LOUÉ, NOM DU LOCATAIRE S’IL SOUSCRIT UNE OFFRE GAZ VERT</w:t>
      </w:r>
      <w:r w:rsidR="00EA0DC0">
        <w:rPr>
          <w:rFonts w:ascii="Calibri" w:hAnsi="Calibri" w:cs="Calibri"/>
          <w:color w:val="46505A"/>
        </w:rPr>
        <w:t> </w:t>
      </w:r>
      <w:r w:rsidR="00EA0DC0">
        <w:rPr>
          <w:rFonts w:ascii="Titillium" w:hAnsi="Titillium"/>
          <w:color w:val="46505A"/>
        </w:rPr>
        <w:t xml:space="preserve">: </w:t>
      </w:r>
      <w:sdt>
        <w:sdtPr>
          <w:rPr>
            <w:rFonts w:ascii="Titillium" w:hAnsi="Titillium"/>
            <w:color w:val="46505A"/>
          </w:rPr>
          <w:id w:val="1402787225"/>
          <w:placeholder>
            <w:docPart w:val="74715B3148C141A494A21DB0796632BC"/>
          </w:placeholder>
          <w:showingPlcHdr/>
        </w:sdtPr>
        <w:sdtEndPr/>
        <w:sdtContent>
          <w:r w:rsidR="00842A16">
            <w:rPr>
              <w:rStyle w:val="Textedelespacerserv"/>
            </w:rPr>
            <w:t>Son nom et prénom</w:t>
          </w:r>
        </w:sdtContent>
      </w:sdt>
    </w:p>
    <w:p w14:paraId="67899B2A" w14:textId="2D39CC95" w:rsidR="008758C1" w:rsidRDefault="00DD3617" w:rsidP="00243BA1">
      <w:pPr>
        <w:spacing w:after="0" w:line="360" w:lineRule="exact"/>
        <w:jc w:val="both"/>
        <w:rPr>
          <w:rFonts w:ascii="Titillium" w:hAnsi="Titillium"/>
          <w:color w:val="46505A"/>
        </w:rPr>
      </w:pPr>
      <w:r w:rsidRPr="00DD3617">
        <w:rPr>
          <w:rFonts w:ascii="Titillium" w:hAnsi="Titillium"/>
          <w:color w:val="46505A"/>
        </w:rPr>
        <w:t>ADRESSE</w:t>
      </w:r>
      <w:r>
        <w:rPr>
          <w:rFonts w:ascii="Titillium" w:hAnsi="Titillium"/>
          <w:color w:val="46505A"/>
        </w:rPr>
        <w:t xml:space="preserve"> </w:t>
      </w:r>
      <w:r w:rsidRPr="00DD3617">
        <w:rPr>
          <w:rFonts w:ascii="Titillium" w:hAnsi="Titillium"/>
          <w:color w:val="46505A"/>
        </w:rPr>
        <w:t xml:space="preserve">DU </w:t>
      </w:r>
      <w:r w:rsidR="00270724">
        <w:rPr>
          <w:rFonts w:ascii="Titillium" w:hAnsi="Titillium"/>
          <w:color w:val="46505A"/>
        </w:rPr>
        <w:t>BÂTIMENT</w:t>
      </w:r>
      <w:r w:rsidRPr="00DD3617">
        <w:rPr>
          <w:rFonts w:ascii="Titillium" w:hAnsi="Titillium"/>
          <w:color w:val="46505A"/>
        </w:rPr>
        <w:t xml:space="preserve"> CONCERNÉ</w:t>
      </w:r>
      <w:r w:rsidR="00D168AB">
        <w:rPr>
          <w:rFonts w:ascii="Calibri" w:hAnsi="Calibri" w:cs="Calibri"/>
          <w:color w:val="46505A"/>
        </w:rPr>
        <w:t xml:space="preserve"> </w:t>
      </w:r>
      <w:r w:rsidRPr="00DD3617">
        <w:rPr>
          <w:rFonts w:ascii="Titillium" w:hAnsi="Titillium"/>
          <w:color w:val="46505A"/>
        </w:rPr>
        <w:t xml:space="preserve">: </w:t>
      </w:r>
      <w:sdt>
        <w:sdtPr>
          <w:rPr>
            <w:rFonts w:ascii="Titillium" w:hAnsi="Titillium"/>
            <w:color w:val="46505A"/>
          </w:rPr>
          <w:id w:val="-1744334356"/>
          <w:placeholder>
            <w:docPart w:val="DB2F1B5E50794DE4A83687D086A9DCE5"/>
          </w:placeholder>
          <w:showingPlcHdr/>
        </w:sdtPr>
        <w:sdtEndPr/>
        <w:sdtContent>
          <w:r w:rsidR="00211076" w:rsidRPr="00211076">
            <w:rPr>
              <w:rStyle w:val="Textedelespacerserv"/>
            </w:rPr>
            <w:t>Adresse du bâtiment.</w:t>
          </w:r>
        </w:sdtContent>
      </w:sdt>
      <w:r w:rsidR="006118AA">
        <w:rPr>
          <w:rFonts w:ascii="Titillium" w:hAnsi="Titillium"/>
          <w:color w:val="46505A"/>
        </w:rPr>
        <w:t xml:space="preserve"> </w:t>
      </w:r>
    </w:p>
    <w:p w14:paraId="181D42C8" w14:textId="57210E5C" w:rsidR="00DD3617" w:rsidRPr="00DD3617" w:rsidRDefault="00DD3617" w:rsidP="00243BA1">
      <w:pPr>
        <w:spacing w:after="0" w:line="360" w:lineRule="exact"/>
        <w:jc w:val="both"/>
        <w:rPr>
          <w:rFonts w:ascii="Titillium" w:hAnsi="Titillium"/>
          <w:color w:val="46505A"/>
        </w:rPr>
      </w:pPr>
      <w:r w:rsidRPr="00DD3617">
        <w:rPr>
          <w:rFonts w:ascii="Titillium" w:hAnsi="Titillium"/>
          <w:color w:val="46505A"/>
        </w:rPr>
        <w:t>CODE POSTAL</w:t>
      </w:r>
      <w:r w:rsidR="00A614C0">
        <w:rPr>
          <w:rFonts w:ascii="Titillium" w:hAnsi="Titillium"/>
          <w:color w:val="46505A"/>
        </w:rPr>
        <w:t xml:space="preserve"> </w:t>
      </w:r>
      <w:r w:rsidRPr="00DD3617">
        <w:rPr>
          <w:rFonts w:ascii="Titillium" w:hAnsi="Titillium"/>
          <w:color w:val="46505A"/>
        </w:rPr>
        <w:t>:</w:t>
      </w:r>
      <w:r>
        <w:rPr>
          <w:rFonts w:ascii="Titillium" w:hAnsi="Titillium"/>
          <w:color w:val="46505A"/>
        </w:rPr>
        <w:t xml:space="preserve"> </w:t>
      </w:r>
      <w:sdt>
        <w:sdtPr>
          <w:rPr>
            <w:rFonts w:ascii="Titillium" w:hAnsi="Titillium"/>
            <w:color w:val="46505A"/>
          </w:rPr>
          <w:id w:val="1621337544"/>
          <w:placeholder>
            <w:docPart w:val="72C6C589C3F7467286EF0FCE0C375AF7"/>
          </w:placeholder>
          <w:showingPlcHdr/>
        </w:sdtPr>
        <w:sdtEndPr/>
        <w:sdtContent>
          <w:r w:rsidR="00392682">
            <w:rPr>
              <w:rStyle w:val="Textedelespacerserv"/>
            </w:rPr>
            <w:t>Code postal</w:t>
          </w:r>
          <w:r w:rsidR="00212750">
            <w:rPr>
              <w:rStyle w:val="Textedelespacerserv"/>
            </w:rPr>
            <w:t xml:space="preserve"> du bâtiment</w:t>
          </w:r>
          <w:r w:rsidRPr="009B0FC8">
            <w:rPr>
              <w:rStyle w:val="Textedelespacerserv"/>
            </w:rPr>
            <w:t>.</w:t>
          </w:r>
        </w:sdtContent>
      </w:sdt>
      <w:r w:rsidR="008758C1">
        <w:rPr>
          <w:rFonts w:ascii="Titillium" w:hAnsi="Titillium"/>
          <w:color w:val="46505A"/>
        </w:rPr>
        <w:t xml:space="preserve"> </w:t>
      </w:r>
      <w:r w:rsidRPr="00DD3617">
        <w:rPr>
          <w:rFonts w:ascii="Titillium" w:hAnsi="Titillium"/>
          <w:color w:val="46505A"/>
        </w:rPr>
        <w:t>COMMUNE</w:t>
      </w:r>
      <w:r w:rsidR="00212750">
        <w:rPr>
          <w:rFonts w:ascii="Titillium" w:hAnsi="Titillium"/>
          <w:color w:val="46505A"/>
        </w:rPr>
        <w:t xml:space="preserve"> DU BÂTIMENT</w:t>
      </w:r>
      <w:r w:rsidRPr="00DD3617">
        <w:rPr>
          <w:rFonts w:ascii="Calibri" w:hAnsi="Calibri" w:cs="Calibri"/>
          <w:color w:val="46505A"/>
        </w:rPr>
        <w:t> </w:t>
      </w:r>
      <w:r w:rsidRPr="00DD3617">
        <w:rPr>
          <w:rFonts w:ascii="Titillium" w:hAnsi="Titillium"/>
          <w:color w:val="46505A"/>
        </w:rPr>
        <w:t xml:space="preserve">: </w:t>
      </w:r>
      <w:r>
        <w:rPr>
          <w:rFonts w:ascii="Titillium" w:hAnsi="Titillium"/>
          <w:color w:val="46505A"/>
        </w:rPr>
        <w:t xml:space="preserve"> </w:t>
      </w:r>
      <w:sdt>
        <w:sdtPr>
          <w:rPr>
            <w:rFonts w:ascii="Titillium" w:hAnsi="Titillium"/>
            <w:color w:val="46505A"/>
          </w:rPr>
          <w:id w:val="-2108962928"/>
          <w:placeholder>
            <w:docPart w:val="2032DC8AC1814FBE9FC02061192BED92"/>
          </w:placeholder>
          <w:showingPlcHdr/>
        </w:sdtPr>
        <w:sdtEndPr/>
        <w:sdtContent>
          <w:r w:rsidR="00392682">
            <w:rPr>
              <w:rStyle w:val="Textedelespacerserv"/>
            </w:rPr>
            <w:t>Nom de la commune</w:t>
          </w:r>
          <w:r w:rsidR="00212750">
            <w:rPr>
              <w:rStyle w:val="Textedelespacerserv"/>
            </w:rPr>
            <w:t xml:space="preserve"> du bâtiment</w:t>
          </w:r>
          <w:r w:rsidRPr="009B0FC8">
            <w:rPr>
              <w:rStyle w:val="Textedelespacerserv"/>
            </w:rPr>
            <w:t>.</w:t>
          </w:r>
        </w:sdtContent>
      </w:sdt>
    </w:p>
    <w:p w14:paraId="5F990B20" w14:textId="0B7A8F9F" w:rsidR="00C90E38" w:rsidRPr="004A5CBD" w:rsidRDefault="00D762CF" w:rsidP="00243BA1">
      <w:pPr>
        <w:spacing w:after="0" w:line="360" w:lineRule="exact"/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COMMENT AVEZ-VOUS ENTENDU PARLER DE CETTE AIDE</w:t>
      </w:r>
      <w:r>
        <w:rPr>
          <w:rFonts w:ascii="Calibri" w:hAnsi="Calibri" w:cs="Calibri"/>
          <w:color w:val="46505A"/>
        </w:rPr>
        <w:t> </w:t>
      </w:r>
      <w:r>
        <w:rPr>
          <w:rFonts w:ascii="Titillium" w:hAnsi="Titillium"/>
          <w:color w:val="46505A"/>
        </w:rPr>
        <w:t xml:space="preserve">?     </w:t>
      </w:r>
      <w:sdt>
        <w:sdtPr>
          <w:rPr>
            <w:rFonts w:ascii="Titillium" w:hAnsi="Titillium"/>
            <w:color w:val="46505A"/>
          </w:rPr>
          <w:id w:val="1185945212"/>
          <w:placeholder>
            <w:docPart w:val="FC7F3135B6FF41CC9A28F9C9429C16BA"/>
          </w:placeholder>
          <w:showingPlcHdr/>
          <w:dropDownList>
            <w:listItem w:value="Choisissez un élément."/>
            <w:listItem w:displayText="GRDF" w:value="GRDF"/>
            <w:listItem w:displayText="Professionnels du Gaz" w:value="Professionnels du Gaz"/>
            <w:listItem w:displayText="Site internet de TEA" w:value="Site internet de TEA"/>
            <w:listItem w:displayText="Réseaux sociaux" w:value="Réseaux sociaux"/>
            <w:listItem w:displayText="Bouche à oreille" w:value="Bouche à oreille"/>
            <w:listItem w:displayText="Mairie/élus locaux" w:value="Mairie/élus locaux"/>
            <w:listItem w:displayText="Autre" w:value="Autre"/>
          </w:dropDownList>
        </w:sdtPr>
        <w:sdtEndPr/>
        <w:sdtContent>
          <w:r w:rsidR="00675B8B" w:rsidRPr="00724FEE">
            <w:rPr>
              <w:rStyle w:val="Textedelespacerserv"/>
            </w:rPr>
            <w:t>Choisissez un élément.</w:t>
          </w:r>
        </w:sdtContent>
      </w:sdt>
    </w:p>
    <w:p w14:paraId="5D4E37F7" w14:textId="6A4180C3" w:rsidR="002962BA" w:rsidRDefault="00D14DF9" w:rsidP="00243BA1">
      <w:pPr>
        <w:spacing w:after="0" w:line="360" w:lineRule="exact"/>
        <w:rPr>
          <w:rFonts w:ascii="NettoOT" w:hAnsi="NettoOT" w:cs="NettoOT"/>
          <w:color w:val="A0328C"/>
          <w:sz w:val="32"/>
        </w:rPr>
      </w:pPr>
      <w:r>
        <w:rPr>
          <w:rFonts w:ascii="Titillium" w:hAnsi="Titillium"/>
          <w:color w:val="46505A"/>
        </w:rPr>
        <w:t>MODE DE CHAUFFAGE UTILISÉ JUSQU’A MAINTENANT</w:t>
      </w:r>
      <w:r>
        <w:rPr>
          <w:rFonts w:ascii="Calibri" w:hAnsi="Calibri" w:cs="Calibri"/>
          <w:color w:val="46505A"/>
        </w:rPr>
        <w:t> </w:t>
      </w:r>
      <w:r>
        <w:rPr>
          <w:rFonts w:ascii="Titillium" w:hAnsi="Titillium"/>
          <w:color w:val="46505A"/>
        </w:rPr>
        <w:t xml:space="preserve">: </w:t>
      </w:r>
      <w:sdt>
        <w:sdtPr>
          <w:rPr>
            <w:rFonts w:ascii="Titillium" w:hAnsi="Titillium"/>
            <w:color w:val="46505A"/>
          </w:rPr>
          <w:id w:val="-1297301032"/>
          <w:placeholder>
            <w:docPart w:val="93264FC0279440129F723DB3CBD963D1"/>
          </w:placeholder>
          <w:showingPlcHdr/>
          <w:comboBox>
            <w:listItem w:value="Choisissez un élément."/>
            <w:listItem w:displayText="Bois" w:value="Bois"/>
            <w:listItem w:displayText="Pellet" w:value="Pellet"/>
            <w:listItem w:displayText="Fioul" w:value="Fioul"/>
            <w:listItem w:displayText="Electricité" w:value="Electricité"/>
            <w:listItem w:displayText="Pompe à chaleur" w:value="Pompe à chaleur"/>
            <w:listItem w:displayText="Biomasse" w:value="Biomasse"/>
            <w:listItem w:displayText="Gaz" w:value="Gaz"/>
          </w:comboBox>
        </w:sdtPr>
        <w:sdtEndPr/>
        <w:sdtContent>
          <w:r w:rsidR="002F0C91" w:rsidRPr="009445E2">
            <w:rPr>
              <w:rStyle w:val="Textedelespacerserv"/>
            </w:rPr>
            <w:t>Choisissez un élément.</w:t>
          </w:r>
        </w:sdtContent>
      </w:sdt>
    </w:p>
    <w:p w14:paraId="6D62A716" w14:textId="77777777" w:rsidR="002962BA" w:rsidRDefault="002962BA" w:rsidP="00117184">
      <w:pPr>
        <w:spacing w:after="0"/>
        <w:rPr>
          <w:rFonts w:ascii="NettoOT" w:hAnsi="NettoOT" w:cs="NettoOT"/>
          <w:color w:val="A0328C"/>
          <w:sz w:val="32"/>
        </w:rPr>
      </w:pPr>
    </w:p>
    <w:p w14:paraId="745919DF" w14:textId="1CC5DAAC" w:rsidR="00117184" w:rsidRPr="00AE0DEF" w:rsidRDefault="00117184" w:rsidP="00117184">
      <w:pPr>
        <w:spacing w:after="0"/>
        <w:rPr>
          <w:rFonts w:ascii="NettoOT" w:hAnsi="NettoOT" w:cs="NettoOT"/>
          <w:color w:val="A0328C"/>
          <w:sz w:val="32"/>
        </w:rPr>
      </w:pPr>
      <w:r>
        <w:rPr>
          <w:rFonts w:ascii="NettoOT" w:hAnsi="NettoOT" w:cs="NettoOT"/>
          <w:color w:val="A0328C"/>
          <w:sz w:val="32"/>
        </w:rPr>
        <w:t>TYPE D’AIDE DEMANDÉE</w:t>
      </w:r>
    </w:p>
    <w:p w14:paraId="5F89EEDC" w14:textId="760F3503" w:rsidR="00DD3617" w:rsidRPr="00C1410B" w:rsidRDefault="00117184" w:rsidP="00C1410B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84BC393" wp14:editId="7D9A94A6">
                <wp:simplePos x="0" y="0"/>
                <wp:positionH relativeFrom="margin">
                  <wp:posOffset>0</wp:posOffset>
                </wp:positionH>
                <wp:positionV relativeFrom="paragraph">
                  <wp:posOffset>126034</wp:posOffset>
                </wp:positionV>
                <wp:extent cx="508884" cy="0"/>
                <wp:effectExtent l="0" t="19050" r="24765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88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A0328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="http://schemas.openxmlformats.org/drawingml/2006/main">
            <w:pict w14:anchorId="425D476B">
              <v:line id="Connecteur droit 4" style="position:absolute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#a0328c" strokeweight="3pt" from="0,9.9pt" to="40.05pt,9.9pt" w14:anchorId="6A9E7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u3wQEAAN4DAAAOAAAAZHJzL2Uyb0RvYy54bWysU8tu2zAQvAfoPxC815KcNBAEy0HhILkU&#10;bZCkH0BTS4sAXyBZS/77LilZDpqiQIteKHK5Mzs7XG3uRq3IEXyQ1rS0WpWUgOG2k+bQ0u+vDx9r&#10;SkJkpmPKGmjpCQK923642gyugbXtrerAEyQxoRlcS/sYXVMUgfegWVhZBwYvhfWaRTz6Q9F5NiC7&#10;VsW6LG+LwfrOecshBIzeT5d0m/mFAB6/CREgEtVS1Bbz6vO6T2ux3bDm4JnrJZ9lsH9QoZk0WHSh&#10;umeRkR9evqPSknsbrIgrbnVhhZAccg/YTVX+0s1LzxzkXtCc4Babwv+j5V+PO/Pk0YbBhSa4J5+6&#10;GIXX6Yv6yJjNOi1mwRgJx+Cnsq7rG0r4+aq44JwP8RGsJmnTUiVNaoM17PglRKyFqeeUFFaGDC29&#10;rquyzGnBKtk9SKXSZfCH/U55cmT4hJ/L63W9S6+GFG/S8KQMBi9N5F08KZgKPIMgskPZ1VQhzRcs&#10;tIxzMLGaeZXB7AQTKGEBztL+BJzzExTy7P0NeEHkytbEBaylsf53suN4liym/LMDU9/Jgr3tTvl5&#10;szU4RNm5eeDTlL49Z/jlt9z+BAAA//8DAFBLAwQUAAYACAAAACEAUibXS9gAAAAFAQAADwAAAGRy&#10;cy9kb3ducmV2LnhtbEyPwU7DMBBE70j8g7VI3KhdBFUa4lSoUsUFDhTEeRMvSVR7HcVuG/6eRRzg&#10;ODurmTfVZg5enWhKQ2QLy4UBRdxGN3Bn4f1td1OAShnZoY9MFr4owaa+vKiwdPHMr3Ta505JCKcS&#10;LfQ5j6XWqe0pYFrEkVi8zzgFzCKnTrsJzxIevL41ZqUDDiwNPY607ak97I/BQmzu3erlUHw8m53f&#10;3o3rpxgGtvb6an58AJVpzn/P8IMv6FALUxOP7JLyFmRIluta+MUtzBJU86t1Xen/9PU3AAAA//8D&#10;AFBLAQItABQABgAIAAAAIQC2gziS/gAAAOEBAAATAAAAAAAAAAAAAAAAAAAAAABbQ29udGVudF9U&#10;eXBlc10ueG1sUEsBAi0AFAAGAAgAAAAhADj9If/WAAAAlAEAAAsAAAAAAAAAAAAAAAAALwEAAF9y&#10;ZWxzLy5yZWxzUEsBAi0AFAAGAAgAAAAhADzIm7fBAQAA3gMAAA4AAAAAAAAAAAAAAAAALgIAAGRy&#10;cy9lMm9Eb2MueG1sUEsBAi0AFAAGAAgAAAAhAFIm10vYAAAABQEAAA8AAAAAAAAAAAAAAAAAGwQA&#10;AGRycy9kb3ducmV2LnhtbFBLBQYAAAAABAAEAPMAAAAgBQAAAAA=&#10;">
                <v:stroke joinstyle="miter"/>
                <w10:wrap anchorx="margin"/>
              </v:line>
            </w:pict>
          </mc:Fallback>
        </mc:AlternateContent>
      </w:r>
    </w:p>
    <w:tbl>
      <w:tblPr>
        <w:tblStyle w:val="Grilledetableauclair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2688"/>
      </w:tblGrid>
      <w:tr w:rsidR="00392682" w14:paraId="5BE9836F" w14:textId="77777777" w:rsidTr="00C90E38">
        <w:trPr>
          <w:trHeight w:val="340"/>
        </w:trPr>
        <w:tc>
          <w:tcPr>
            <w:tcW w:w="6374" w:type="dxa"/>
            <w:vAlign w:val="center"/>
          </w:tcPr>
          <w:p w14:paraId="499D6907" w14:textId="015493FD" w:rsidR="00392682" w:rsidRPr="00AF5350" w:rsidRDefault="008F2F12" w:rsidP="00392682">
            <w:pPr>
              <w:rPr>
                <w:rFonts w:ascii="Titillium" w:hAnsi="Titillium"/>
                <w:i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Je fais une conversion</w:t>
            </w:r>
            <w:r w:rsidRPr="00AF5350">
              <w:rPr>
                <w:rFonts w:ascii="Titillium" w:hAnsi="Titillium"/>
                <w:color w:val="46505A"/>
              </w:rPr>
              <w:t xml:space="preserve"> </w:t>
            </w:r>
            <w:r>
              <w:rPr>
                <w:rFonts w:ascii="Titillium" w:hAnsi="Titillium"/>
                <w:color w:val="46505A"/>
              </w:rPr>
              <w:t>d’</w:t>
            </w:r>
            <w:r w:rsidRPr="001275C2">
              <w:rPr>
                <w:rFonts w:ascii="Titillium" w:hAnsi="Titillium"/>
                <w:color w:val="46505A"/>
              </w:rPr>
              <w:t>autres énergies</w:t>
            </w:r>
            <w:r w:rsidRPr="00AF5350">
              <w:rPr>
                <w:rFonts w:ascii="Titillium" w:hAnsi="Titillium"/>
                <w:color w:val="46505A"/>
              </w:rPr>
              <w:t xml:space="preserve"> </w:t>
            </w:r>
            <w:r w:rsidR="00392682" w:rsidRPr="001275C2">
              <w:rPr>
                <w:rFonts w:ascii="Titillium" w:hAnsi="Titillium"/>
                <w:color w:val="46505A"/>
              </w:rPr>
              <w:t>vers</w:t>
            </w:r>
            <w:r w:rsidR="00392682" w:rsidRPr="00AF5350">
              <w:rPr>
                <w:rFonts w:ascii="Titillium" w:hAnsi="Titillium"/>
                <w:color w:val="46505A"/>
              </w:rPr>
              <w:t xml:space="preserve"> </w:t>
            </w:r>
            <w:r w:rsidR="00A1601B">
              <w:rPr>
                <w:rFonts w:ascii="Titillium" w:hAnsi="Titillium"/>
                <w:color w:val="46505A"/>
              </w:rPr>
              <w:t xml:space="preserve">une </w:t>
            </w:r>
            <w:r w:rsidR="00392682" w:rsidRPr="00AF5350">
              <w:rPr>
                <w:rFonts w:ascii="Titillium" w:hAnsi="Titillium"/>
                <w:color w:val="46505A"/>
              </w:rPr>
              <w:t>chaudière THPE</w:t>
            </w:r>
          </w:p>
        </w:tc>
        <w:sdt>
          <w:sdtPr>
            <w:rPr>
              <w:rFonts w:ascii="Titillium" w:hAnsi="Titillium"/>
              <w:b/>
              <w:color w:val="46505A"/>
            </w:rPr>
            <w:id w:val="-176430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88" w:type="dxa"/>
                <w:vAlign w:val="center"/>
              </w:tcPr>
              <w:p w14:paraId="36D31C18" w14:textId="77777777" w:rsidR="00392682" w:rsidRPr="00AE0DEF" w:rsidRDefault="00392682" w:rsidP="00392682">
                <w:pPr>
                  <w:rPr>
                    <w:rFonts w:ascii="Titillium" w:hAnsi="Titillium"/>
                    <w:b/>
                    <w:color w:val="46505A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46505A"/>
                  </w:rPr>
                  <w:t>☐</w:t>
                </w:r>
              </w:p>
            </w:tc>
          </w:sdtContent>
        </w:sdt>
      </w:tr>
      <w:tr w:rsidR="00392682" w14:paraId="5F90A2FD" w14:textId="77777777" w:rsidTr="00C90E38">
        <w:trPr>
          <w:trHeight w:val="340"/>
        </w:trPr>
        <w:tc>
          <w:tcPr>
            <w:tcW w:w="6374" w:type="dxa"/>
            <w:vAlign w:val="center"/>
          </w:tcPr>
          <w:p w14:paraId="28641470" w14:textId="30C720A3" w:rsidR="00392682" w:rsidRPr="00AF5350" w:rsidRDefault="008F2F12" w:rsidP="00392682">
            <w:pPr>
              <w:rPr>
                <w:rFonts w:ascii="Titillium" w:hAnsi="Titillium"/>
                <w:i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Je fais une conversion</w:t>
            </w:r>
            <w:r w:rsidR="00392682" w:rsidRPr="00AF5350">
              <w:rPr>
                <w:rFonts w:ascii="Titillium" w:hAnsi="Titillium"/>
                <w:color w:val="46505A"/>
              </w:rPr>
              <w:t xml:space="preserve"> </w:t>
            </w:r>
            <w:r>
              <w:rPr>
                <w:rFonts w:ascii="Titillium" w:hAnsi="Titillium"/>
                <w:color w:val="46505A"/>
              </w:rPr>
              <w:t>d’</w:t>
            </w:r>
            <w:r w:rsidR="001275C2" w:rsidRPr="001275C2">
              <w:rPr>
                <w:rFonts w:ascii="Titillium" w:hAnsi="Titillium"/>
                <w:color w:val="46505A"/>
              </w:rPr>
              <w:t>autres énergies</w:t>
            </w:r>
            <w:r w:rsidR="00392682" w:rsidRPr="00AF5350">
              <w:rPr>
                <w:rFonts w:ascii="Titillium" w:hAnsi="Titillium"/>
                <w:color w:val="46505A"/>
              </w:rPr>
              <w:t xml:space="preserve"> vers une PAC hybride gaz</w:t>
            </w:r>
          </w:p>
        </w:tc>
        <w:sdt>
          <w:sdtPr>
            <w:rPr>
              <w:rFonts w:ascii="Titillium" w:hAnsi="Titillium"/>
              <w:b/>
              <w:color w:val="46505A"/>
            </w:rPr>
            <w:id w:val="1338572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88" w:type="dxa"/>
                <w:vAlign w:val="center"/>
              </w:tcPr>
              <w:p w14:paraId="2270E1BC" w14:textId="77777777" w:rsidR="00392682" w:rsidRPr="00AE0DEF" w:rsidRDefault="00392682" w:rsidP="00392682">
                <w:pPr>
                  <w:rPr>
                    <w:rFonts w:ascii="Titillium" w:hAnsi="Titillium"/>
                    <w:b/>
                    <w:color w:val="46505A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46505A"/>
                  </w:rPr>
                  <w:t>☐</w:t>
                </w:r>
              </w:p>
            </w:tc>
          </w:sdtContent>
        </w:sdt>
      </w:tr>
      <w:tr w:rsidR="00392682" w14:paraId="3F6AFC4C" w14:textId="77777777" w:rsidTr="00C90E38">
        <w:trPr>
          <w:trHeight w:val="340"/>
        </w:trPr>
        <w:tc>
          <w:tcPr>
            <w:tcW w:w="6374" w:type="dxa"/>
            <w:vAlign w:val="center"/>
          </w:tcPr>
          <w:p w14:paraId="4AC9BEDE" w14:textId="0095EDE0" w:rsidR="00392682" w:rsidRPr="00AF5350" w:rsidRDefault="008F2F12" w:rsidP="00392682">
            <w:pPr>
              <w:rPr>
                <w:rFonts w:ascii="Titillium" w:hAnsi="Titillium"/>
                <w:i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J’ai r</w:t>
            </w:r>
            <w:r w:rsidRPr="00AF5350">
              <w:rPr>
                <w:rFonts w:ascii="Titillium" w:hAnsi="Titillium"/>
                <w:color w:val="46505A"/>
              </w:rPr>
              <w:t>emp</w:t>
            </w:r>
            <w:r>
              <w:rPr>
                <w:rFonts w:ascii="Titillium" w:hAnsi="Titillium"/>
                <w:color w:val="46505A"/>
              </w:rPr>
              <w:t>lacé</w:t>
            </w:r>
            <w:r w:rsidRPr="00AF5350">
              <w:rPr>
                <w:rFonts w:ascii="Titillium" w:hAnsi="Titillium"/>
                <w:color w:val="46505A"/>
              </w:rPr>
              <w:t xml:space="preserve"> une </w:t>
            </w:r>
            <w:r w:rsidR="00392682" w:rsidRPr="00AF5350">
              <w:rPr>
                <w:rFonts w:ascii="Titillium" w:hAnsi="Titillium"/>
                <w:color w:val="46505A"/>
              </w:rPr>
              <w:t>chaudière gaz par une THPE</w:t>
            </w:r>
          </w:p>
        </w:tc>
        <w:sdt>
          <w:sdtPr>
            <w:rPr>
              <w:rFonts w:ascii="Titillium" w:hAnsi="Titillium"/>
              <w:b/>
              <w:color w:val="46505A"/>
            </w:rPr>
            <w:id w:val="848768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88" w:type="dxa"/>
                <w:vAlign w:val="center"/>
              </w:tcPr>
              <w:p w14:paraId="38AC2743" w14:textId="4606493A" w:rsidR="00392682" w:rsidRPr="00AE0DEF" w:rsidRDefault="00EF6EF4" w:rsidP="00392682">
                <w:pPr>
                  <w:rPr>
                    <w:rFonts w:ascii="Titillium" w:hAnsi="Titillium"/>
                    <w:b/>
                    <w:color w:val="46505A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46505A"/>
                  </w:rPr>
                  <w:t>☐</w:t>
                </w:r>
              </w:p>
            </w:tc>
          </w:sdtContent>
        </w:sdt>
      </w:tr>
      <w:tr w:rsidR="00392682" w14:paraId="22EB8467" w14:textId="77777777" w:rsidTr="00C90E38">
        <w:trPr>
          <w:trHeight w:val="340"/>
        </w:trPr>
        <w:tc>
          <w:tcPr>
            <w:tcW w:w="6374" w:type="dxa"/>
            <w:vAlign w:val="center"/>
          </w:tcPr>
          <w:p w14:paraId="065DC9FA" w14:textId="1C70F2AF" w:rsidR="00392682" w:rsidRPr="00AF5350" w:rsidRDefault="008F2F12" w:rsidP="00392682">
            <w:pPr>
              <w:rPr>
                <w:rFonts w:ascii="Titillium" w:hAnsi="Titillium"/>
                <w:i/>
                <w:color w:val="46505A"/>
              </w:rPr>
            </w:pPr>
            <w:r>
              <w:rPr>
                <w:rFonts w:ascii="Titillium" w:hAnsi="Titillium"/>
                <w:color w:val="46505A"/>
              </w:rPr>
              <w:t>J’ai r</w:t>
            </w:r>
            <w:r w:rsidR="00392682" w:rsidRPr="00AF5350">
              <w:rPr>
                <w:rFonts w:ascii="Titillium" w:hAnsi="Titillium"/>
                <w:color w:val="46505A"/>
              </w:rPr>
              <w:t>emp</w:t>
            </w:r>
            <w:r>
              <w:rPr>
                <w:rFonts w:ascii="Titillium" w:hAnsi="Titillium"/>
                <w:color w:val="46505A"/>
              </w:rPr>
              <w:t>lacé</w:t>
            </w:r>
            <w:r w:rsidR="00392682" w:rsidRPr="00AF5350">
              <w:rPr>
                <w:rFonts w:ascii="Titillium" w:hAnsi="Titillium"/>
                <w:color w:val="46505A"/>
              </w:rPr>
              <w:t xml:space="preserve"> une chaudière gaz par une PAC hybride gaz</w:t>
            </w:r>
          </w:p>
        </w:tc>
        <w:sdt>
          <w:sdtPr>
            <w:rPr>
              <w:rFonts w:ascii="Titillium" w:hAnsi="Titillium"/>
              <w:b/>
              <w:color w:val="46505A"/>
            </w:rPr>
            <w:id w:val="-432438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88" w:type="dxa"/>
                <w:vAlign w:val="center"/>
              </w:tcPr>
              <w:p w14:paraId="571A318B" w14:textId="77777777" w:rsidR="00392682" w:rsidRPr="00AE0DEF" w:rsidRDefault="00392682" w:rsidP="00392682">
                <w:pPr>
                  <w:rPr>
                    <w:rFonts w:ascii="Titillium" w:hAnsi="Titillium"/>
                    <w:b/>
                    <w:color w:val="46505A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46505A"/>
                  </w:rPr>
                  <w:t>☐</w:t>
                </w:r>
              </w:p>
            </w:tc>
          </w:sdtContent>
        </w:sdt>
      </w:tr>
    </w:tbl>
    <w:p w14:paraId="08AE6DCE" w14:textId="77777777" w:rsidR="00E477C8" w:rsidRDefault="00E477C8" w:rsidP="00A45043">
      <w:pPr>
        <w:spacing w:after="0" w:line="280" w:lineRule="exact"/>
        <w:jc w:val="both"/>
        <w:rPr>
          <w:rFonts w:ascii="Titillium" w:hAnsi="Titillium"/>
          <w:color w:val="46505A"/>
        </w:rPr>
      </w:pPr>
    </w:p>
    <w:p w14:paraId="439EDFDA" w14:textId="77AC4653" w:rsidR="008F2F12" w:rsidRDefault="008F2F12" w:rsidP="00983801">
      <w:pPr>
        <w:spacing w:after="0" w:line="240" w:lineRule="exact"/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Je certifie sur l’honneur l’exactitude des renseignements fournis</w:t>
      </w:r>
      <w:r w:rsidR="001B265C">
        <w:rPr>
          <w:rFonts w:ascii="Titillium" w:hAnsi="Titillium"/>
          <w:color w:val="46505A"/>
        </w:rPr>
        <w:t xml:space="preserve">, </w:t>
      </w:r>
      <w:r w:rsidR="00A45043">
        <w:rPr>
          <w:rFonts w:ascii="Titillium" w:hAnsi="Titillium"/>
          <w:color w:val="46505A"/>
        </w:rPr>
        <w:t>que le bâtiment concerné a été construit il y a plus de 2 ans</w:t>
      </w:r>
      <w:r w:rsidR="007C2CF2">
        <w:rPr>
          <w:rFonts w:ascii="Titillium" w:hAnsi="Titillium"/>
          <w:color w:val="46505A"/>
        </w:rPr>
        <w:t>,</w:t>
      </w:r>
      <w:r w:rsidR="001B265C">
        <w:rPr>
          <w:rFonts w:ascii="Titillium" w:hAnsi="Titillium"/>
          <w:color w:val="46505A"/>
        </w:rPr>
        <w:t xml:space="preserve"> que </w:t>
      </w:r>
      <w:r w:rsidR="006A1EA2">
        <w:rPr>
          <w:rFonts w:ascii="Titillium" w:hAnsi="Titillium"/>
          <w:color w:val="46505A"/>
        </w:rPr>
        <w:t>je souscrirai une offre de fourniture de gaz vert</w:t>
      </w:r>
      <w:r w:rsidR="007C2CF2">
        <w:rPr>
          <w:rFonts w:ascii="Titillium" w:hAnsi="Titillium"/>
          <w:color w:val="46505A"/>
        </w:rPr>
        <w:t xml:space="preserve"> et que l’artisan sélectionné pour install</w:t>
      </w:r>
      <w:r w:rsidR="00E90A98">
        <w:rPr>
          <w:rFonts w:ascii="Titillium" w:hAnsi="Titillium"/>
          <w:color w:val="46505A"/>
        </w:rPr>
        <w:t>er</w:t>
      </w:r>
      <w:r w:rsidR="007C2CF2">
        <w:rPr>
          <w:rFonts w:ascii="Titillium" w:hAnsi="Titillium"/>
          <w:color w:val="46505A"/>
        </w:rPr>
        <w:t xml:space="preserve"> la chaudière est agréé PG</w:t>
      </w:r>
      <w:r w:rsidR="00A45043">
        <w:rPr>
          <w:rFonts w:ascii="Titillium" w:hAnsi="Titillium"/>
          <w:color w:val="46505A"/>
        </w:rPr>
        <w:t>.</w:t>
      </w:r>
      <w:r w:rsidR="00C90E38">
        <w:rPr>
          <w:rFonts w:ascii="Titillium" w:hAnsi="Titillium"/>
          <w:color w:val="46505A"/>
        </w:rPr>
        <w:t xml:space="preserve"> </w:t>
      </w:r>
      <w:r w:rsidR="00A45043">
        <w:rPr>
          <w:rFonts w:ascii="Titillium" w:hAnsi="Titillium"/>
          <w:color w:val="46505A"/>
        </w:rPr>
        <w:t>J</w:t>
      </w:r>
      <w:r>
        <w:rPr>
          <w:rFonts w:ascii="Titillium" w:hAnsi="Titillium"/>
          <w:color w:val="46505A"/>
        </w:rPr>
        <w:t xml:space="preserve">e m’engage à transmettre les pièces justificatives demandées </w:t>
      </w:r>
      <w:r w:rsidR="004A5CBD">
        <w:rPr>
          <w:rFonts w:ascii="Titillium" w:hAnsi="Titillium"/>
          <w:color w:val="46505A"/>
        </w:rPr>
        <w:t>dans la rubrique «</w:t>
      </w:r>
      <w:r w:rsidR="004A5CBD">
        <w:rPr>
          <w:rFonts w:ascii="Calibri" w:hAnsi="Calibri" w:cs="Calibri"/>
          <w:color w:val="46505A"/>
        </w:rPr>
        <w:t> </w:t>
      </w:r>
      <w:r w:rsidR="004A5CBD">
        <w:rPr>
          <w:rFonts w:ascii="Titillium" w:hAnsi="Titillium"/>
          <w:color w:val="46505A"/>
        </w:rPr>
        <w:t>documents à fournir</w:t>
      </w:r>
      <w:r w:rsidR="00DC6255">
        <w:rPr>
          <w:rFonts w:ascii="Calibri" w:hAnsi="Calibri" w:cs="Calibri"/>
          <w:color w:val="46505A"/>
        </w:rPr>
        <w:t> </w:t>
      </w:r>
      <w:r w:rsidR="00DC6255">
        <w:rPr>
          <w:rFonts w:ascii="Titillium" w:hAnsi="Titillium" w:cs="Titillium"/>
          <w:color w:val="46505A"/>
        </w:rPr>
        <w:t>»</w:t>
      </w:r>
      <w:r w:rsidR="004A5CBD">
        <w:rPr>
          <w:rFonts w:ascii="Calibri" w:hAnsi="Calibri" w:cs="Calibri"/>
          <w:color w:val="46505A"/>
        </w:rPr>
        <w:t> </w:t>
      </w:r>
      <w:r w:rsidR="00C1410B">
        <w:rPr>
          <w:rFonts w:ascii="Titillium" w:hAnsi="Titillium"/>
          <w:color w:val="46505A"/>
        </w:rPr>
        <w:t>dans un délai maximum de 3 mois suivant la réalisation des travaux.</w:t>
      </w:r>
    </w:p>
    <w:p w14:paraId="5302F765" w14:textId="77777777" w:rsidR="008F2F12" w:rsidRPr="00296B36" w:rsidRDefault="008F2F12" w:rsidP="00C043D5">
      <w:pPr>
        <w:jc w:val="both"/>
        <w:rPr>
          <w:rFonts w:ascii="Titillium" w:hAnsi="Titillium"/>
          <w:color w:val="46505A"/>
          <w:sz w:val="4"/>
        </w:rPr>
      </w:pPr>
    </w:p>
    <w:p w14:paraId="02BCCB2D" w14:textId="20DAA814" w:rsidR="00A005A9" w:rsidRDefault="00A005A9" w:rsidP="00C043D5">
      <w:pPr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 xml:space="preserve">Fait à </w:t>
      </w:r>
      <w:sdt>
        <w:sdtPr>
          <w:rPr>
            <w:rFonts w:ascii="Titillium" w:hAnsi="Titillium"/>
            <w:color w:val="46505A"/>
          </w:rPr>
          <w:id w:val="-1015234134"/>
          <w:placeholder>
            <w:docPart w:val="DAD01B4702A845369E0B604CEC91F372"/>
          </w:placeholder>
          <w:showingPlcHdr/>
        </w:sdtPr>
        <w:sdtEndPr/>
        <w:sdtContent>
          <w:r w:rsidR="006E3853">
            <w:rPr>
              <w:rStyle w:val="Textedelespacerserv"/>
            </w:rPr>
            <w:t>Lieu</w:t>
          </w:r>
          <w:r w:rsidRPr="009B0FC8">
            <w:rPr>
              <w:rStyle w:val="Textedelespacerserv"/>
            </w:rPr>
            <w:t>.</w:t>
          </w:r>
        </w:sdtContent>
      </w:sdt>
    </w:p>
    <w:p w14:paraId="07B12AB3" w14:textId="77777777" w:rsidR="00983801" w:rsidRDefault="00A005A9" w:rsidP="00983801">
      <w:pPr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 xml:space="preserve">Le </w:t>
      </w:r>
      <w:sdt>
        <w:sdtPr>
          <w:rPr>
            <w:rFonts w:ascii="Titillium" w:hAnsi="Titillium"/>
            <w:color w:val="46505A"/>
          </w:rPr>
          <w:id w:val="93675217"/>
          <w:placeholder>
            <w:docPart w:val="6F094D8EC3114E77AD44EC115FB25938"/>
          </w:placeholder>
          <w:showingPlcHdr/>
        </w:sdtPr>
        <w:sdtEndPr/>
        <w:sdtContent>
          <w:r w:rsidR="006E3853">
            <w:rPr>
              <w:rStyle w:val="Textedelespacerserv"/>
            </w:rPr>
            <w:t>Date</w:t>
          </w:r>
          <w:r w:rsidRPr="009B0FC8">
            <w:rPr>
              <w:rStyle w:val="Textedelespacerserv"/>
            </w:rPr>
            <w:t>.</w:t>
          </w:r>
        </w:sdtContent>
      </w:sdt>
      <w:r w:rsidR="00E90A98">
        <w:rPr>
          <w:rFonts w:ascii="Titillium" w:hAnsi="Titillium"/>
          <w:color w:val="46505A"/>
        </w:rPr>
        <w:tab/>
      </w:r>
      <w:r w:rsidR="00E90A98">
        <w:rPr>
          <w:rFonts w:ascii="Titillium" w:hAnsi="Titillium"/>
          <w:color w:val="46505A"/>
        </w:rPr>
        <w:tab/>
      </w:r>
      <w:r w:rsidR="00E90A98">
        <w:rPr>
          <w:rFonts w:ascii="Titillium" w:hAnsi="Titillium"/>
          <w:color w:val="46505A"/>
        </w:rPr>
        <w:tab/>
      </w:r>
      <w:r w:rsidR="00E90A98">
        <w:rPr>
          <w:rFonts w:ascii="Titillium" w:hAnsi="Titillium"/>
          <w:color w:val="46505A"/>
        </w:rPr>
        <w:tab/>
      </w:r>
      <w:r w:rsidR="00E90A98">
        <w:rPr>
          <w:rFonts w:ascii="Titillium" w:hAnsi="Titillium"/>
          <w:color w:val="46505A"/>
        </w:rPr>
        <w:tab/>
      </w:r>
      <w:r w:rsidR="00E90A98">
        <w:rPr>
          <w:rFonts w:ascii="Titillium" w:hAnsi="Titillium"/>
          <w:color w:val="46505A"/>
        </w:rPr>
        <w:tab/>
      </w:r>
      <w:r w:rsidR="00E90A98">
        <w:rPr>
          <w:rFonts w:ascii="Titillium" w:hAnsi="Titillium"/>
          <w:color w:val="46505A"/>
        </w:rPr>
        <w:tab/>
        <w:t>Signature</w:t>
      </w:r>
      <w:r w:rsidR="00E90A98">
        <w:rPr>
          <w:rFonts w:ascii="Calibri" w:hAnsi="Calibri" w:cs="Calibri"/>
          <w:color w:val="46505A"/>
        </w:rPr>
        <w:t> </w:t>
      </w:r>
      <w:r w:rsidR="00E90A98">
        <w:rPr>
          <w:rFonts w:ascii="Titillium" w:hAnsi="Titillium"/>
          <w:color w:val="46505A"/>
        </w:rPr>
        <w:t xml:space="preserve">: </w:t>
      </w:r>
      <w:r>
        <w:rPr>
          <w:rFonts w:ascii="Titillium" w:hAnsi="Titillium"/>
          <w:color w:val="46505A"/>
        </w:rPr>
        <w:tab/>
        <w:t xml:space="preserve"> </w:t>
      </w:r>
    </w:p>
    <w:p w14:paraId="3B5CC23C" w14:textId="1B0AC841" w:rsidR="00392682" w:rsidRPr="00983801" w:rsidRDefault="00392682" w:rsidP="00983801">
      <w:pPr>
        <w:jc w:val="both"/>
        <w:rPr>
          <w:rFonts w:ascii="Titillium" w:hAnsi="Titillium"/>
          <w:color w:val="46505A"/>
        </w:rPr>
      </w:pPr>
      <w:r>
        <w:rPr>
          <w:rFonts w:ascii="NettoOT" w:hAnsi="NettoOT" w:cs="NettoOT"/>
          <w:color w:val="A0328C"/>
          <w:sz w:val="32"/>
        </w:rPr>
        <w:lastRenderedPageBreak/>
        <w:t>COMPOSITION DU DOSSIER</w:t>
      </w:r>
      <w:r w:rsidR="00A005A9">
        <w:rPr>
          <w:rFonts w:ascii="NettoOT" w:hAnsi="NettoOT" w:cs="NettoOT"/>
          <w:color w:val="A0328C"/>
          <w:sz w:val="32"/>
        </w:rPr>
        <w:t> : LES PIECES A FOURNIR</w:t>
      </w:r>
      <w:r w:rsidR="004A5CBD">
        <w:rPr>
          <w:rFonts w:ascii="NettoOT" w:hAnsi="NettoOT" w:cs="NettoOT"/>
          <w:color w:val="A0328C"/>
          <w:sz w:val="32"/>
        </w:rPr>
        <w:t xml:space="preserve"> UNE FOIS LES TRAVAUX REALISES</w:t>
      </w:r>
    </w:p>
    <w:p w14:paraId="70944F29" w14:textId="77777777" w:rsidR="00392682" w:rsidRDefault="00392682" w:rsidP="00392682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98FB337" wp14:editId="48DB475B">
                <wp:simplePos x="0" y="0"/>
                <wp:positionH relativeFrom="margin">
                  <wp:posOffset>0</wp:posOffset>
                </wp:positionH>
                <wp:positionV relativeFrom="paragraph">
                  <wp:posOffset>126034</wp:posOffset>
                </wp:positionV>
                <wp:extent cx="508884" cy="0"/>
                <wp:effectExtent l="0" t="19050" r="2476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88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A0328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="http://schemas.openxmlformats.org/drawingml/2006/main">
            <w:pict w14:anchorId="0495066C">
              <v:line id="Connecteur droit 7" style="position:absolute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#a0328c" strokeweight="3pt" from="0,9.9pt" to="40.05pt,9.9pt" w14:anchorId="3A874C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u3wQEAAN4DAAAOAAAAZHJzL2Uyb0RvYy54bWysU8tu2zAQvAfoPxC815KcNBAEy0HhILkU&#10;bZCkH0BTS4sAXyBZS/77LilZDpqiQIteKHK5Mzs7XG3uRq3IEXyQ1rS0WpWUgOG2k+bQ0u+vDx9r&#10;SkJkpmPKGmjpCQK923642gyugbXtrerAEyQxoRlcS/sYXVMUgfegWVhZBwYvhfWaRTz6Q9F5NiC7&#10;VsW6LG+LwfrOecshBIzeT5d0m/mFAB6/CREgEtVS1Bbz6vO6T2ux3bDm4JnrJZ9lsH9QoZk0WHSh&#10;umeRkR9evqPSknsbrIgrbnVhhZAccg/YTVX+0s1LzxzkXtCc4Babwv+j5V+PO/Pk0YbBhSa4J5+6&#10;GIXX6Yv6yJjNOi1mwRgJx+Cnsq7rG0r4+aq44JwP8RGsJmnTUiVNaoM17PglRKyFqeeUFFaGDC29&#10;rquyzGnBKtk9SKXSZfCH/U55cmT4hJ/L63W9S6+GFG/S8KQMBi9N5F08KZgKPIMgskPZ1VQhzRcs&#10;tIxzMLGaeZXB7AQTKGEBztL+BJzzExTy7P0NeEHkytbEBaylsf53suN4liym/LMDU9/Jgr3tTvl5&#10;szU4RNm5eeDTlL49Z/jlt9z+BAAA//8DAFBLAwQUAAYACAAAACEAUibXS9gAAAAFAQAADwAAAGRy&#10;cy9kb3ducmV2LnhtbEyPwU7DMBBE70j8g7VI3KhdBFUa4lSoUsUFDhTEeRMvSVR7HcVuG/6eRRzg&#10;ODurmTfVZg5enWhKQ2QLy4UBRdxGN3Bn4f1td1OAShnZoY9MFr4owaa+vKiwdPHMr3Ta505JCKcS&#10;LfQ5j6XWqe0pYFrEkVi8zzgFzCKnTrsJzxIevL41ZqUDDiwNPY607ak97I/BQmzu3erlUHw8m53f&#10;3o3rpxgGtvb6an58AJVpzn/P8IMv6FALUxOP7JLyFmRIluta+MUtzBJU86t1Xen/9PU3AAAA//8D&#10;AFBLAQItABQABgAIAAAAIQC2gziS/gAAAOEBAAATAAAAAAAAAAAAAAAAAAAAAABbQ29udGVudF9U&#10;eXBlc10ueG1sUEsBAi0AFAAGAAgAAAAhADj9If/WAAAAlAEAAAsAAAAAAAAAAAAAAAAALwEAAF9y&#10;ZWxzLy5yZWxzUEsBAi0AFAAGAAgAAAAhADzIm7fBAQAA3gMAAA4AAAAAAAAAAAAAAAAALgIAAGRy&#10;cy9lMm9Eb2MueG1sUEsBAi0AFAAGAAgAAAAhAFIm10vYAAAABQEAAA8AAAAAAAAAAAAAAAAAGwQA&#10;AGRycy9kb3ducmV2LnhtbFBLBQYAAAAABAAEAPMAAAAgBQAAAAA=&#10;">
                <v:stroke joinstyle="miter"/>
                <w10:wrap anchorx="margin"/>
              </v:line>
            </w:pict>
          </mc:Fallback>
        </mc:AlternateContent>
      </w:r>
    </w:p>
    <w:p w14:paraId="1B17568A" w14:textId="77777777" w:rsidR="00A005A9" w:rsidRDefault="00633D19" w:rsidP="00A005A9">
      <w:pPr>
        <w:pStyle w:val="Paragraphedeliste"/>
        <w:numPr>
          <w:ilvl w:val="0"/>
          <w:numId w:val="2"/>
        </w:numPr>
        <w:jc w:val="both"/>
        <w:rPr>
          <w:rFonts w:ascii="Titillium" w:hAnsi="Titillium"/>
          <w:color w:val="46505A"/>
        </w:rPr>
      </w:pPr>
      <w:r w:rsidRPr="00A005A9">
        <w:rPr>
          <w:rFonts w:ascii="Titillium" w:hAnsi="Titillium"/>
          <w:color w:val="46505A"/>
        </w:rPr>
        <w:t>Dans tous les cas</w:t>
      </w:r>
      <w:r w:rsidRPr="00A005A9">
        <w:rPr>
          <w:rFonts w:ascii="Calibri" w:hAnsi="Calibri" w:cs="Calibri"/>
          <w:color w:val="46505A"/>
        </w:rPr>
        <w:t> </w:t>
      </w:r>
      <w:r w:rsidRPr="00A005A9">
        <w:rPr>
          <w:rFonts w:ascii="Titillium" w:hAnsi="Titillium"/>
          <w:color w:val="46505A"/>
        </w:rPr>
        <w:t>:</w:t>
      </w:r>
      <w:r w:rsidR="00A005A9">
        <w:rPr>
          <w:rFonts w:ascii="Titillium" w:hAnsi="Titillium"/>
          <w:color w:val="46505A"/>
        </w:rPr>
        <w:tab/>
        <w:t xml:space="preserve">  </w:t>
      </w:r>
    </w:p>
    <w:p w14:paraId="17AE307D" w14:textId="77777777" w:rsidR="00A005A9" w:rsidRPr="00A005A9" w:rsidRDefault="00A005A9" w:rsidP="00A005A9">
      <w:pPr>
        <w:pStyle w:val="Paragraphedeliste"/>
        <w:numPr>
          <w:ilvl w:val="1"/>
          <w:numId w:val="2"/>
        </w:numPr>
        <w:jc w:val="both"/>
        <w:rPr>
          <w:rFonts w:ascii="Titillium" w:hAnsi="Titillium"/>
          <w:color w:val="46505A"/>
        </w:rPr>
      </w:pPr>
      <w:r w:rsidRPr="00A005A9">
        <w:rPr>
          <w:rFonts w:ascii="Titillium" w:hAnsi="Titillium"/>
          <w:color w:val="46505A"/>
        </w:rPr>
        <w:t>Un RIB</w:t>
      </w:r>
    </w:p>
    <w:p w14:paraId="75F7101D" w14:textId="01355B5C" w:rsidR="000A14B7" w:rsidRDefault="00A005A9" w:rsidP="000A14B7">
      <w:pPr>
        <w:pStyle w:val="Paragraphedeliste"/>
        <w:numPr>
          <w:ilvl w:val="1"/>
          <w:numId w:val="2"/>
        </w:numPr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 xml:space="preserve">La facture </w:t>
      </w:r>
      <w:r w:rsidR="00A45043">
        <w:rPr>
          <w:rFonts w:ascii="Titillium" w:hAnsi="Titillium"/>
          <w:color w:val="46505A"/>
        </w:rPr>
        <w:t>acquitt</w:t>
      </w:r>
      <w:r w:rsidR="008F2F12">
        <w:rPr>
          <w:rFonts w:ascii="Titillium" w:hAnsi="Titillium"/>
          <w:color w:val="46505A"/>
        </w:rPr>
        <w:t>ée</w:t>
      </w:r>
      <w:r w:rsidR="000A14B7">
        <w:rPr>
          <w:rFonts w:ascii="Titillium" w:hAnsi="Titillium"/>
          <w:color w:val="46505A"/>
        </w:rPr>
        <w:t xml:space="preserve"> </w:t>
      </w:r>
      <w:r w:rsidR="00CB496E">
        <w:rPr>
          <w:rFonts w:ascii="Titillium" w:hAnsi="Titillium"/>
          <w:color w:val="46505A"/>
        </w:rPr>
        <w:t xml:space="preserve">à l’adresse de l’installation </w:t>
      </w:r>
      <w:r>
        <w:rPr>
          <w:rFonts w:ascii="Titillium" w:hAnsi="Titillium"/>
          <w:color w:val="46505A"/>
        </w:rPr>
        <w:t xml:space="preserve">du nouvel équipement </w:t>
      </w:r>
      <w:r w:rsidR="000A14B7">
        <w:rPr>
          <w:rFonts w:ascii="Titillium" w:hAnsi="Titillium"/>
          <w:color w:val="46505A"/>
        </w:rPr>
        <w:t xml:space="preserve">obligatoirement installé </w:t>
      </w:r>
      <w:r w:rsidR="008F2F12">
        <w:rPr>
          <w:rFonts w:ascii="Titillium" w:hAnsi="Titillium"/>
          <w:color w:val="46505A"/>
        </w:rPr>
        <w:t xml:space="preserve">par </w:t>
      </w:r>
      <w:r>
        <w:rPr>
          <w:rFonts w:ascii="Titillium" w:hAnsi="Titillium"/>
          <w:color w:val="46505A"/>
        </w:rPr>
        <w:t>un artisan agré</w:t>
      </w:r>
      <w:r w:rsidR="000A14B7">
        <w:rPr>
          <w:rFonts w:ascii="Titillium" w:hAnsi="Titillium"/>
          <w:color w:val="46505A"/>
        </w:rPr>
        <w:t>é</w:t>
      </w:r>
      <w:r>
        <w:rPr>
          <w:rFonts w:ascii="Titillium" w:hAnsi="Titillium"/>
          <w:color w:val="46505A"/>
        </w:rPr>
        <w:t xml:space="preserve"> PG</w:t>
      </w:r>
      <w:r w:rsidR="007B08FA">
        <w:rPr>
          <w:rFonts w:ascii="Titillium" w:hAnsi="Titillium"/>
          <w:color w:val="46505A"/>
          <w:vertAlign w:val="superscript"/>
        </w:rPr>
        <w:t>4</w:t>
      </w:r>
    </w:p>
    <w:p w14:paraId="78261D10" w14:textId="1FCBFDC9" w:rsidR="000A14B7" w:rsidRDefault="000A14B7" w:rsidP="000A14B7">
      <w:pPr>
        <w:pStyle w:val="Paragraphedeliste"/>
        <w:numPr>
          <w:ilvl w:val="1"/>
          <w:numId w:val="2"/>
        </w:numPr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 xml:space="preserve">Le Certificat de Conformité </w:t>
      </w:r>
      <w:r w:rsidR="00A1601B" w:rsidRPr="000A14B7">
        <w:rPr>
          <w:rFonts w:ascii="Titillium" w:hAnsi="Titillium" w:cs="Calibri"/>
          <w:color w:val="46505A"/>
        </w:rPr>
        <w:t>(CC2)</w:t>
      </w:r>
      <w:r w:rsidR="00A1601B">
        <w:rPr>
          <w:rFonts w:ascii="Titillium" w:hAnsi="Titillium" w:cs="Calibri"/>
          <w:color w:val="46505A"/>
        </w:rPr>
        <w:t xml:space="preserve"> </w:t>
      </w:r>
      <w:r>
        <w:rPr>
          <w:rFonts w:ascii="Titillium" w:hAnsi="Titillium"/>
          <w:color w:val="46505A"/>
        </w:rPr>
        <w:t>à l’adresse de l’installation, daté de moins de 6 mois après la mise en service du branchement</w:t>
      </w:r>
    </w:p>
    <w:p w14:paraId="785A3C04" w14:textId="7B774163" w:rsidR="00B43716" w:rsidRPr="000A14B7" w:rsidRDefault="00B43716" w:rsidP="000A14B7">
      <w:pPr>
        <w:pStyle w:val="Paragraphedeliste"/>
        <w:numPr>
          <w:ilvl w:val="1"/>
          <w:numId w:val="2"/>
        </w:numPr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Votre contrat de fourniture en gaz vert</w:t>
      </w:r>
      <w:r w:rsidR="00C1410B">
        <w:rPr>
          <w:rFonts w:ascii="Titillium" w:hAnsi="Titillium"/>
          <w:color w:val="46505A"/>
        </w:rPr>
        <w:t xml:space="preserve"> ou</w:t>
      </w:r>
      <w:r w:rsidR="00F073C9">
        <w:rPr>
          <w:rFonts w:ascii="Titillium" w:hAnsi="Titillium"/>
          <w:color w:val="46505A"/>
        </w:rPr>
        <w:t>, pour les propriétaires bailleurs uniquement,</w:t>
      </w:r>
      <w:r w:rsidR="00C1410B">
        <w:rPr>
          <w:rFonts w:ascii="Titillium" w:hAnsi="Titillium"/>
          <w:color w:val="46505A"/>
        </w:rPr>
        <w:t xml:space="preserve"> </w:t>
      </w:r>
      <w:r w:rsidR="001E2A12">
        <w:rPr>
          <w:rFonts w:ascii="Titillium" w:hAnsi="Titillium"/>
          <w:color w:val="46505A"/>
        </w:rPr>
        <w:t xml:space="preserve">le Contrat Gaz Vert de votre locataire ou </w:t>
      </w:r>
      <w:r w:rsidR="00C1410B">
        <w:rPr>
          <w:rFonts w:ascii="Titillium" w:hAnsi="Titillium"/>
          <w:color w:val="46505A"/>
        </w:rPr>
        <w:t>les pièces justifiant l’impossibilité de souscrire une offre de gaz vert.</w:t>
      </w:r>
    </w:p>
    <w:p w14:paraId="23468370" w14:textId="77777777" w:rsidR="00151DBE" w:rsidRDefault="00151DBE" w:rsidP="00151DBE">
      <w:pPr>
        <w:pStyle w:val="Paragraphedeliste"/>
        <w:ind w:left="1440"/>
        <w:jc w:val="both"/>
        <w:rPr>
          <w:rFonts w:ascii="Titillium" w:hAnsi="Titillium"/>
          <w:color w:val="46505A"/>
        </w:rPr>
      </w:pPr>
    </w:p>
    <w:p w14:paraId="55F9C4C3" w14:textId="380E7DE3" w:rsidR="00A005A9" w:rsidRDefault="00A005A9" w:rsidP="00A46D2C">
      <w:pPr>
        <w:pStyle w:val="Paragraphedeliste"/>
        <w:numPr>
          <w:ilvl w:val="0"/>
          <w:numId w:val="2"/>
        </w:numPr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En c</w:t>
      </w:r>
      <w:r w:rsidRPr="000A14B7">
        <w:rPr>
          <w:rFonts w:ascii="Titillium" w:hAnsi="Titillium"/>
          <w:color w:val="46505A"/>
        </w:rPr>
        <w:t>as de nouveau branchement</w:t>
      </w:r>
      <w:r w:rsidR="000A14B7" w:rsidRPr="000A14B7">
        <w:rPr>
          <w:rFonts w:ascii="Titillium" w:hAnsi="Titillium" w:cs="Calibri"/>
          <w:color w:val="46505A"/>
        </w:rPr>
        <w:t xml:space="preserve"> ou mise en service d’un branchement </w:t>
      </w:r>
      <w:r w:rsidRPr="000A14B7">
        <w:rPr>
          <w:rFonts w:ascii="Titillium" w:hAnsi="Titillium"/>
          <w:color w:val="46505A"/>
        </w:rPr>
        <w:t>:</w:t>
      </w:r>
    </w:p>
    <w:p w14:paraId="69FE4A7F" w14:textId="65AB63DC" w:rsidR="00A005A9" w:rsidRDefault="00A005A9" w:rsidP="00A005A9">
      <w:pPr>
        <w:pStyle w:val="Paragraphedeliste"/>
        <w:numPr>
          <w:ilvl w:val="1"/>
          <w:numId w:val="2"/>
        </w:numPr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 xml:space="preserve">Le </w:t>
      </w:r>
      <w:r w:rsidR="000A14B7">
        <w:rPr>
          <w:rFonts w:ascii="Titillium" w:hAnsi="Titillium"/>
          <w:color w:val="46505A"/>
        </w:rPr>
        <w:t>devis de branchement fourni par GRDF</w:t>
      </w:r>
      <w:r w:rsidR="004A5CBD">
        <w:rPr>
          <w:rFonts w:ascii="Titillium" w:hAnsi="Titillium"/>
          <w:color w:val="46505A"/>
        </w:rPr>
        <w:t xml:space="preserve"> ou l</w:t>
      </w:r>
      <w:r w:rsidR="00A176D5">
        <w:rPr>
          <w:rFonts w:ascii="Titillium" w:hAnsi="Titillium"/>
          <w:color w:val="46505A"/>
        </w:rPr>
        <w:t xml:space="preserve">a facture </w:t>
      </w:r>
      <w:r w:rsidR="004A5CBD">
        <w:rPr>
          <w:rFonts w:ascii="Titillium" w:hAnsi="Titillium"/>
          <w:color w:val="46505A"/>
        </w:rPr>
        <w:t xml:space="preserve">de réalisation de la liaison gaz entre le </w:t>
      </w:r>
      <w:r w:rsidR="00B43716">
        <w:rPr>
          <w:rFonts w:ascii="Titillium" w:hAnsi="Titillium"/>
          <w:color w:val="46505A"/>
        </w:rPr>
        <w:t>coffret GRDF et votre installation</w:t>
      </w:r>
    </w:p>
    <w:p w14:paraId="5E4E8051" w14:textId="429312C6" w:rsidR="00151DBE" w:rsidRPr="008F2F12" w:rsidRDefault="00915E7B" w:rsidP="00151DBE">
      <w:pPr>
        <w:jc w:val="both"/>
        <w:rPr>
          <w:rFonts w:ascii="Titillium" w:hAnsi="Titillium"/>
          <w:b/>
          <w:color w:val="46505A"/>
        </w:rPr>
      </w:pPr>
      <w:r>
        <w:rPr>
          <w:rFonts w:ascii="Titillium" w:hAnsi="Titillium"/>
          <w:b/>
          <w:color w:val="46505A"/>
        </w:rPr>
        <w:t xml:space="preserve">L’installation et la facturation doivent obligatoirement intervenir entre le </w:t>
      </w:r>
      <w:r w:rsidRPr="008F2F12">
        <w:rPr>
          <w:rFonts w:ascii="Titillium" w:hAnsi="Titillium"/>
          <w:b/>
          <w:color w:val="46505A"/>
          <w:u w:val="single"/>
        </w:rPr>
        <w:t>1</w:t>
      </w:r>
      <w:r w:rsidRPr="008F2F12">
        <w:rPr>
          <w:rFonts w:ascii="Titillium" w:hAnsi="Titillium"/>
          <w:b/>
          <w:color w:val="46505A"/>
          <w:u w:val="single"/>
          <w:vertAlign w:val="superscript"/>
        </w:rPr>
        <w:t>er</w:t>
      </w:r>
      <w:r w:rsidRPr="008F2F12">
        <w:rPr>
          <w:rFonts w:ascii="Titillium" w:hAnsi="Titillium"/>
          <w:b/>
          <w:color w:val="46505A"/>
          <w:u w:val="single"/>
        </w:rPr>
        <w:t xml:space="preserve"> </w:t>
      </w:r>
      <w:r w:rsidR="00B43716">
        <w:rPr>
          <w:rFonts w:ascii="Titillium" w:hAnsi="Titillium"/>
          <w:b/>
          <w:color w:val="46505A"/>
          <w:u w:val="single"/>
        </w:rPr>
        <w:t>janvier</w:t>
      </w:r>
      <w:r w:rsidRPr="008F2F12">
        <w:rPr>
          <w:rFonts w:ascii="Titillium" w:hAnsi="Titillium"/>
          <w:b/>
          <w:color w:val="46505A"/>
          <w:u w:val="single"/>
        </w:rPr>
        <w:t xml:space="preserve"> 202</w:t>
      </w:r>
      <w:r w:rsidR="00E60CC3">
        <w:rPr>
          <w:rFonts w:ascii="Titillium" w:hAnsi="Titillium"/>
          <w:b/>
          <w:color w:val="46505A"/>
          <w:u w:val="single"/>
        </w:rPr>
        <w:t>6</w:t>
      </w:r>
      <w:r w:rsidRPr="008F2F12">
        <w:rPr>
          <w:rFonts w:ascii="Titillium" w:hAnsi="Titillium"/>
          <w:b/>
          <w:color w:val="46505A"/>
          <w:u w:val="single"/>
        </w:rPr>
        <w:t xml:space="preserve"> </w:t>
      </w:r>
      <w:r>
        <w:rPr>
          <w:rFonts w:ascii="Titillium" w:hAnsi="Titillium"/>
          <w:b/>
          <w:color w:val="46505A"/>
          <w:u w:val="single"/>
        </w:rPr>
        <w:t>et le</w:t>
      </w:r>
      <w:r w:rsidRPr="008F2F12">
        <w:rPr>
          <w:rFonts w:ascii="Titillium" w:hAnsi="Titillium"/>
          <w:b/>
          <w:color w:val="46505A"/>
          <w:u w:val="single"/>
        </w:rPr>
        <w:t xml:space="preserve"> 31 décembre 202</w:t>
      </w:r>
      <w:r w:rsidR="00E60CC3">
        <w:rPr>
          <w:rFonts w:ascii="Titillium" w:hAnsi="Titillium"/>
          <w:b/>
          <w:color w:val="46505A"/>
          <w:u w:val="single"/>
        </w:rPr>
        <w:t>6</w:t>
      </w:r>
      <w:r>
        <w:rPr>
          <w:rFonts w:ascii="Titillium" w:hAnsi="Titillium"/>
          <w:b/>
          <w:color w:val="46505A"/>
        </w:rPr>
        <w:t xml:space="preserve">. </w:t>
      </w:r>
      <w:r w:rsidR="00151DBE" w:rsidRPr="008F2F12">
        <w:rPr>
          <w:rFonts w:ascii="Titillium" w:hAnsi="Titillium"/>
          <w:b/>
          <w:color w:val="46505A"/>
        </w:rPr>
        <w:t>Pour bénéficier de cette</w:t>
      </w:r>
      <w:r w:rsidR="008F2F12" w:rsidRPr="008F2F12">
        <w:rPr>
          <w:rFonts w:ascii="Titillium" w:hAnsi="Titillium"/>
          <w:b/>
          <w:color w:val="46505A"/>
        </w:rPr>
        <w:t xml:space="preserve"> </w:t>
      </w:r>
      <w:r w:rsidR="00151DBE" w:rsidRPr="008F2F12">
        <w:rPr>
          <w:rFonts w:ascii="Titillium" w:hAnsi="Titillium"/>
          <w:b/>
          <w:color w:val="46505A"/>
        </w:rPr>
        <w:t xml:space="preserve">subvention, transmettez </w:t>
      </w:r>
      <w:r w:rsidR="00A1601B">
        <w:rPr>
          <w:rFonts w:ascii="Titillium" w:hAnsi="Titillium"/>
          <w:b/>
          <w:color w:val="46505A"/>
        </w:rPr>
        <w:t>toutes les pièces justificatives</w:t>
      </w:r>
      <w:r w:rsidR="00276DED">
        <w:rPr>
          <w:rFonts w:ascii="Titillium" w:hAnsi="Titillium"/>
          <w:b/>
          <w:color w:val="46505A"/>
        </w:rPr>
        <w:t xml:space="preserve"> au plus tard 3 mois après l’installation de votre chaudière</w:t>
      </w:r>
      <w:r w:rsidR="00A52C80">
        <w:rPr>
          <w:rFonts w:ascii="Titillium" w:hAnsi="Titillium"/>
          <w:b/>
          <w:color w:val="46505A"/>
        </w:rPr>
        <w:t xml:space="preserve"> </w:t>
      </w:r>
      <w:r w:rsidR="00151DBE" w:rsidRPr="008F2F12">
        <w:rPr>
          <w:rFonts w:ascii="Titillium" w:hAnsi="Titillium"/>
          <w:b/>
          <w:color w:val="46505A"/>
        </w:rPr>
        <w:t>à Territoire d’Énergie Alsace</w:t>
      </w:r>
      <w:r w:rsidR="00C033C3">
        <w:rPr>
          <w:rFonts w:ascii="Titillium" w:hAnsi="Titillium"/>
          <w:b/>
          <w:color w:val="46505A"/>
        </w:rPr>
        <w:t>,</w:t>
      </w:r>
      <w:r w:rsidR="00151DBE" w:rsidRPr="008F2F12">
        <w:rPr>
          <w:rFonts w:ascii="Titillium" w:hAnsi="Titillium"/>
          <w:b/>
          <w:color w:val="46505A"/>
        </w:rPr>
        <w:t xml:space="preserve"> par</w:t>
      </w:r>
      <w:r w:rsidR="00151DBE" w:rsidRPr="008F2F12">
        <w:rPr>
          <w:rFonts w:ascii="Calibri" w:hAnsi="Calibri" w:cs="Calibri"/>
          <w:b/>
          <w:color w:val="46505A"/>
        </w:rPr>
        <w:t> </w:t>
      </w:r>
      <w:r w:rsidR="00151DBE" w:rsidRPr="008F2F12">
        <w:rPr>
          <w:rFonts w:ascii="Titillium" w:hAnsi="Titillium"/>
          <w:b/>
          <w:color w:val="46505A"/>
        </w:rPr>
        <w:t>:</w:t>
      </w:r>
    </w:p>
    <w:p w14:paraId="049D971E" w14:textId="77777777" w:rsidR="00151DBE" w:rsidRPr="00151DBE" w:rsidRDefault="00151DBE" w:rsidP="00151DBE">
      <w:pPr>
        <w:spacing w:after="0"/>
        <w:jc w:val="both"/>
        <w:rPr>
          <w:rFonts w:ascii="Titillium" w:hAnsi="Titillium"/>
          <w:color w:val="46505A"/>
          <w:sz w:val="10"/>
        </w:rPr>
      </w:pPr>
    </w:p>
    <w:p w14:paraId="2CBB1EC2" w14:textId="77777777" w:rsidR="00151DBE" w:rsidRPr="00151DBE" w:rsidRDefault="00151DBE" w:rsidP="00151DBE">
      <w:pPr>
        <w:pStyle w:val="Paragraphedeliste"/>
        <w:numPr>
          <w:ilvl w:val="0"/>
          <w:numId w:val="1"/>
        </w:numPr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Courriel</w:t>
      </w:r>
      <w:r>
        <w:rPr>
          <w:rFonts w:ascii="Calibri" w:hAnsi="Calibri" w:cs="Calibri"/>
          <w:color w:val="46505A"/>
        </w:rPr>
        <w:t> </w:t>
      </w:r>
      <w:r>
        <w:rPr>
          <w:rFonts w:ascii="Titillium" w:hAnsi="Titillium"/>
          <w:color w:val="46505A"/>
        </w:rPr>
        <w:t xml:space="preserve">: </w:t>
      </w:r>
      <w:r w:rsidRPr="00151DBE">
        <w:rPr>
          <w:rFonts w:ascii="Titillium" w:hAnsi="Titillium"/>
          <w:color w:val="A0328C"/>
        </w:rPr>
        <w:t xml:space="preserve">aides@te.alsace </w:t>
      </w:r>
    </w:p>
    <w:p w14:paraId="2197CF8C" w14:textId="77777777" w:rsidR="00151DBE" w:rsidRPr="00151DBE" w:rsidRDefault="00151DBE" w:rsidP="00151DBE">
      <w:pPr>
        <w:pStyle w:val="Paragraphedeliste"/>
        <w:spacing w:after="0"/>
        <w:jc w:val="both"/>
        <w:rPr>
          <w:rFonts w:ascii="Titillium" w:hAnsi="Titillium"/>
          <w:color w:val="46505A"/>
          <w:sz w:val="10"/>
        </w:rPr>
      </w:pPr>
    </w:p>
    <w:p w14:paraId="5801E3E2" w14:textId="77777777" w:rsidR="00151DBE" w:rsidRDefault="00151DBE" w:rsidP="00151DBE">
      <w:pPr>
        <w:pStyle w:val="Paragraphedeliste"/>
        <w:numPr>
          <w:ilvl w:val="0"/>
          <w:numId w:val="1"/>
        </w:numPr>
        <w:jc w:val="both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Courrier</w:t>
      </w:r>
      <w:r>
        <w:rPr>
          <w:rFonts w:ascii="Calibri" w:hAnsi="Calibri" w:cs="Calibri"/>
          <w:color w:val="46505A"/>
        </w:rPr>
        <w:t> </w:t>
      </w:r>
      <w:r>
        <w:rPr>
          <w:rFonts w:ascii="Titillium" w:hAnsi="Titillium"/>
          <w:color w:val="46505A"/>
        </w:rPr>
        <w:t>:</w:t>
      </w:r>
    </w:p>
    <w:p w14:paraId="5B902D84" w14:textId="77777777" w:rsidR="00151DBE" w:rsidRDefault="00151DBE" w:rsidP="00151DBE">
      <w:pPr>
        <w:spacing w:after="0"/>
        <w:ind w:left="708" w:firstLine="708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Territoire d’Énergie Alsace</w:t>
      </w:r>
    </w:p>
    <w:p w14:paraId="452F07AE" w14:textId="77777777" w:rsidR="00151DBE" w:rsidRDefault="00151DBE" w:rsidP="00151DBE">
      <w:pPr>
        <w:spacing w:after="0"/>
        <w:ind w:left="708" w:firstLine="708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11 rue du 1</w:t>
      </w:r>
      <w:r w:rsidRPr="00151DBE">
        <w:rPr>
          <w:rFonts w:ascii="Titillium" w:hAnsi="Titillium"/>
          <w:color w:val="46505A"/>
          <w:vertAlign w:val="superscript"/>
        </w:rPr>
        <w:t>er</w:t>
      </w:r>
      <w:r>
        <w:rPr>
          <w:rFonts w:ascii="Titillium" w:hAnsi="Titillium"/>
          <w:color w:val="46505A"/>
        </w:rPr>
        <w:t xml:space="preserve"> Cuirassiers</w:t>
      </w:r>
    </w:p>
    <w:p w14:paraId="3846792D" w14:textId="77777777" w:rsidR="00151DBE" w:rsidRDefault="00151DBE" w:rsidP="00151DBE">
      <w:pPr>
        <w:spacing w:after="0"/>
        <w:ind w:left="708" w:firstLine="708"/>
        <w:rPr>
          <w:rFonts w:ascii="Titillium" w:hAnsi="Titillium"/>
          <w:color w:val="46505A"/>
        </w:rPr>
      </w:pPr>
      <w:r>
        <w:rPr>
          <w:rFonts w:ascii="Titillium" w:hAnsi="Titillium"/>
          <w:color w:val="46505A"/>
        </w:rPr>
        <w:t>68000 COLMAR</w:t>
      </w:r>
    </w:p>
    <w:p w14:paraId="5C8863D2" w14:textId="77777777" w:rsidR="00910680" w:rsidRDefault="00910680" w:rsidP="00267A64">
      <w:pPr>
        <w:spacing w:after="0"/>
        <w:rPr>
          <w:rFonts w:ascii="Titillium" w:hAnsi="Titillium"/>
          <w:color w:val="46505A"/>
        </w:rPr>
      </w:pPr>
    </w:p>
    <w:p w14:paraId="44A3BBBA" w14:textId="77777777" w:rsidR="00910680" w:rsidRDefault="00910680" w:rsidP="00267A64">
      <w:pPr>
        <w:spacing w:after="0"/>
        <w:rPr>
          <w:rFonts w:ascii="Titillium" w:hAnsi="Titillium"/>
          <w:color w:val="46505A"/>
        </w:rPr>
      </w:pPr>
    </w:p>
    <w:p w14:paraId="506A8543" w14:textId="77777777" w:rsidR="00910680" w:rsidRDefault="00910680" w:rsidP="00267A64">
      <w:pPr>
        <w:spacing w:after="0"/>
        <w:rPr>
          <w:rFonts w:ascii="Titillium" w:hAnsi="Titillium"/>
          <w:color w:val="46505A"/>
        </w:rPr>
      </w:pPr>
    </w:p>
    <w:p w14:paraId="5C6EA79B" w14:textId="77777777" w:rsidR="00910680" w:rsidRDefault="00910680" w:rsidP="00267A64">
      <w:pPr>
        <w:spacing w:after="0"/>
        <w:rPr>
          <w:rFonts w:ascii="Titillium" w:hAnsi="Titillium"/>
          <w:color w:val="46505A"/>
        </w:rPr>
      </w:pPr>
    </w:p>
    <w:p w14:paraId="2EA56E3D" w14:textId="77777777" w:rsidR="00910680" w:rsidRDefault="00910680" w:rsidP="00267A64">
      <w:pPr>
        <w:spacing w:after="0"/>
        <w:rPr>
          <w:rFonts w:ascii="Titillium" w:hAnsi="Titillium"/>
          <w:color w:val="46505A"/>
        </w:rPr>
      </w:pPr>
    </w:p>
    <w:p w14:paraId="0695DB2E" w14:textId="77777777" w:rsidR="00910680" w:rsidRDefault="00910680" w:rsidP="00267A64">
      <w:pPr>
        <w:spacing w:after="0"/>
        <w:rPr>
          <w:rFonts w:ascii="Titillium" w:hAnsi="Titillium"/>
          <w:color w:val="46505A"/>
        </w:rPr>
      </w:pPr>
    </w:p>
    <w:p w14:paraId="0DE924CD" w14:textId="77777777" w:rsidR="00910680" w:rsidRDefault="00910680" w:rsidP="00267A64">
      <w:pPr>
        <w:spacing w:after="0"/>
        <w:rPr>
          <w:rFonts w:ascii="Titillium" w:hAnsi="Titillium"/>
          <w:color w:val="46505A"/>
        </w:rPr>
      </w:pPr>
    </w:p>
    <w:p w14:paraId="54F00E23" w14:textId="77777777" w:rsidR="00910680" w:rsidRDefault="00910680" w:rsidP="00267A64">
      <w:pPr>
        <w:spacing w:after="0"/>
        <w:rPr>
          <w:rFonts w:ascii="Titillium" w:hAnsi="Titillium"/>
          <w:color w:val="46505A"/>
        </w:rPr>
      </w:pPr>
    </w:p>
    <w:p w14:paraId="7D384DB4" w14:textId="77777777" w:rsidR="00910680" w:rsidRDefault="00910680" w:rsidP="00267A64">
      <w:pPr>
        <w:spacing w:after="0"/>
        <w:rPr>
          <w:rFonts w:ascii="Titillium" w:hAnsi="Titillium"/>
          <w:color w:val="46505A"/>
        </w:rPr>
      </w:pPr>
    </w:p>
    <w:p w14:paraId="3AF1D6E2" w14:textId="77777777" w:rsidR="00910680" w:rsidRDefault="00910680" w:rsidP="00267A64">
      <w:pPr>
        <w:spacing w:after="0"/>
        <w:rPr>
          <w:rFonts w:ascii="Titillium" w:hAnsi="Titillium"/>
          <w:color w:val="46505A"/>
        </w:rPr>
      </w:pPr>
    </w:p>
    <w:p w14:paraId="2013824E" w14:textId="77777777" w:rsidR="002F0C91" w:rsidRDefault="002F0C91" w:rsidP="00151DBE">
      <w:pPr>
        <w:spacing w:after="0"/>
        <w:rPr>
          <w:rFonts w:ascii="NettoOT" w:hAnsi="NettoOT" w:cs="NettoOT"/>
          <w:color w:val="A0328C"/>
          <w:sz w:val="32"/>
          <w:szCs w:val="32"/>
          <w:vertAlign w:val="superscript"/>
        </w:rPr>
      </w:pPr>
    </w:p>
    <w:p w14:paraId="289188E1" w14:textId="77777777" w:rsidR="002F0C91" w:rsidRDefault="002F0C91" w:rsidP="00151DBE">
      <w:pPr>
        <w:spacing w:after="0"/>
        <w:rPr>
          <w:rFonts w:ascii="NettoOT" w:hAnsi="NettoOT" w:cs="NettoOT"/>
          <w:color w:val="A0328C"/>
          <w:sz w:val="32"/>
          <w:szCs w:val="32"/>
          <w:vertAlign w:val="superscript"/>
        </w:rPr>
      </w:pPr>
    </w:p>
    <w:p w14:paraId="13865E77" w14:textId="77777777" w:rsidR="00E60CC3" w:rsidRDefault="00E60CC3" w:rsidP="00151DBE">
      <w:pPr>
        <w:spacing w:after="0"/>
        <w:rPr>
          <w:rFonts w:ascii="NettoOT" w:hAnsi="NettoOT" w:cs="NettoOT"/>
          <w:color w:val="A0328C"/>
          <w:sz w:val="32"/>
          <w:szCs w:val="32"/>
          <w:vertAlign w:val="superscript"/>
        </w:rPr>
      </w:pPr>
    </w:p>
    <w:p w14:paraId="25F7EEB1" w14:textId="77777777" w:rsidR="002F0C91" w:rsidRDefault="002F0C91" w:rsidP="00151DBE">
      <w:pPr>
        <w:spacing w:after="0"/>
        <w:rPr>
          <w:rFonts w:ascii="NettoOT" w:hAnsi="NettoOT" w:cs="NettoOT"/>
          <w:color w:val="A0328C"/>
          <w:sz w:val="32"/>
          <w:szCs w:val="32"/>
          <w:vertAlign w:val="superscript"/>
        </w:rPr>
      </w:pPr>
    </w:p>
    <w:p w14:paraId="164BB7D0" w14:textId="338CCE59" w:rsidR="00151DBE" w:rsidRPr="00151DBE" w:rsidRDefault="007B08FA" w:rsidP="00151DBE">
      <w:pPr>
        <w:spacing w:after="0"/>
        <w:rPr>
          <w:rFonts w:ascii="NettoOT" w:hAnsi="NettoOT" w:cs="NettoOT"/>
          <w:color w:val="A0328C"/>
          <w:sz w:val="32"/>
        </w:rPr>
      </w:pPr>
      <w:r>
        <w:rPr>
          <w:rFonts w:ascii="NettoOT" w:hAnsi="NettoOT" w:cs="NettoOT"/>
          <w:color w:val="A0328C"/>
          <w:sz w:val="32"/>
          <w:szCs w:val="32"/>
          <w:vertAlign w:val="superscript"/>
        </w:rPr>
        <w:t xml:space="preserve">1 </w:t>
      </w:r>
      <w:r w:rsidR="00151DBE" w:rsidRPr="3E9AC8E4">
        <w:rPr>
          <w:rFonts w:ascii="NettoOT" w:hAnsi="NettoOT" w:cs="NettoOT"/>
          <w:color w:val="A0328C"/>
          <w:sz w:val="32"/>
          <w:szCs w:val="32"/>
        </w:rPr>
        <w:t>LISTE DES 1</w:t>
      </w:r>
      <w:r w:rsidR="0039434A" w:rsidRPr="3E9AC8E4">
        <w:rPr>
          <w:rFonts w:ascii="NettoOT" w:hAnsi="NettoOT" w:cs="NettoOT"/>
          <w:color w:val="A0328C"/>
          <w:sz w:val="32"/>
          <w:szCs w:val="32"/>
        </w:rPr>
        <w:t>5</w:t>
      </w:r>
      <w:r w:rsidR="00B46DCC" w:rsidRPr="3E9AC8E4">
        <w:rPr>
          <w:rFonts w:ascii="NettoOT" w:hAnsi="NettoOT" w:cs="NettoOT"/>
          <w:color w:val="A0328C"/>
          <w:sz w:val="32"/>
          <w:szCs w:val="32"/>
        </w:rPr>
        <w:t>8</w:t>
      </w:r>
      <w:r w:rsidR="00151DBE" w:rsidRPr="3E9AC8E4">
        <w:rPr>
          <w:rFonts w:ascii="NettoOT" w:hAnsi="NettoOT" w:cs="NettoOT"/>
          <w:color w:val="A0328C"/>
          <w:sz w:val="32"/>
          <w:szCs w:val="32"/>
        </w:rPr>
        <w:t xml:space="preserve"> COMMUNES CONCERNÉES </w:t>
      </w:r>
      <w:r w:rsidR="00117184" w:rsidRPr="3E9AC8E4">
        <w:rPr>
          <w:rFonts w:ascii="NettoOT" w:hAnsi="NettoOT" w:cs="NettoOT"/>
          <w:color w:val="A0328C"/>
          <w:sz w:val="32"/>
          <w:szCs w:val="32"/>
        </w:rPr>
        <w:t>PAR L’AIDE</w:t>
      </w:r>
    </w:p>
    <w:p w14:paraId="71D75278" w14:textId="6D279649" w:rsidR="00151DBE" w:rsidRPr="00F229F5" w:rsidRDefault="00151DBE" w:rsidP="00F229F5">
      <w:r>
        <w:rPr>
          <w:noProof/>
        </w:rPr>
        <mc:AlternateContent>
          <mc:Choice Requires="wps">
            <w:drawing>
              <wp:inline distT="0" distB="0" distL="114300" distR="114300" wp14:anchorId="0DC3FCF7" wp14:editId="397DC40C">
                <wp:extent cx="508884" cy="0"/>
                <wp:effectExtent l="0" t="19050" r="24765" b="19050"/>
                <wp:docPr id="1038846337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88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A0328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rto="http://schemas.microsoft.com/office/word/2006/arto" xmlns:a="http://schemas.openxmlformats.org/drawingml/2006/main">
            <w:pict xmlns:w14="http://schemas.microsoft.com/office/word/2010/wordml" xmlns:w="http://schemas.openxmlformats.org/wordprocessingml/2006/main" w14:anchorId="346AA741">
              <v:line xmlns:o="urn:schemas-microsoft-com:office:office" xmlns:v="urn:schemas-microsoft-com:vml" id="Connecteur droit 10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#a0328c" strokeweight="3pt" from=".05pt,9.75pt" to="40.1pt,9.75pt" w14:anchorId="40DDFD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u3wQEAAN4DAAAOAAAAZHJzL2Uyb0RvYy54bWysU8tu2zAQvAfoPxC815KcNBAEy0HhILkU&#10;bZCkH0BTS4sAXyBZS/77LilZDpqiQIteKHK5Mzs7XG3uRq3IEXyQ1rS0WpWUgOG2k+bQ0u+vDx9r&#10;SkJkpmPKGmjpCQK923642gyugbXtrerAEyQxoRlcS/sYXVMUgfegWVhZBwYvhfWaRTz6Q9F5NiC7&#10;VsW6LG+LwfrOecshBIzeT5d0m/mFAB6/CREgEtVS1Bbz6vO6T2ux3bDm4JnrJZ9lsH9QoZk0WHSh&#10;umeRkR9evqPSknsbrIgrbnVhhZAccg/YTVX+0s1LzxzkXtCc4Babwv+j5V+PO/Pk0YbBhSa4J5+6&#10;GIXX6Yv6yJjNOi1mwRgJx+Cnsq7rG0r4+aq44JwP8RGsJmnTUiVNaoM17PglRKyFqeeUFFaGDC29&#10;rquyzGnBKtk9SKXSZfCH/U55cmT4hJ/L63W9S6+GFG/S8KQMBi9N5F08KZgKPIMgskPZ1VQhzRcs&#10;tIxzMLGaeZXB7AQTKGEBztL+BJzzExTy7P0NeEHkytbEBaylsf53suN4liym/LMDU9/Jgr3tTvl5&#10;szU4RNm5eeDTlL49Z/jlt9z+BAAA//8DAFBLAwQUAAYACAAAACEAOog6BdgAAAAFAQAADwAAAGRy&#10;cy9kb3ducmV2LnhtbEyOQWvCQBCF7wX/wzJCb3VXqRLTbEQE8dIeakvPm+yYBHdnQ3bV9N93pIf2&#10;MvDxHm++YjN6J644xC6QhvlMgUCqg+2o0fD5sX/KQMRkyBoXCDV8Y4RNOXkoTG7Djd7xekyN4BGK&#10;udHQptTnUsa6RW/iLPRInJ3C4E1iHBppB3Pjce/kQqmV9KYj/tCaHnct1ufjxWsI1dKu3s7Z16va&#10;u91zvz4E35HWj9Nx+wIi4Zj+ynDXZ3Uo2akKF7JRuDuLxHe9BMFpphYgql+WZSH/25c/AAAA//8D&#10;AFBLAQItABQABgAIAAAAIQC2gziS/gAAAOEBAAATAAAAAAAAAAAAAAAAAAAAAABbQ29udGVudF9U&#10;eXBlc10ueG1sUEsBAi0AFAAGAAgAAAAhADj9If/WAAAAlAEAAAsAAAAAAAAAAAAAAAAALwEAAF9y&#10;ZWxzLy5yZWxzUEsBAi0AFAAGAAgAAAAhADzIm7fBAQAA3gMAAA4AAAAAAAAAAAAAAAAALgIAAGRy&#10;cy9lMm9Eb2MueG1sUEsBAi0AFAAGAAgAAAAhADqIOgXYAAAABQEAAA8AAAAAAAAAAAAAAAAAGwQA&#10;AGRycy9kb3ducmV2LnhtbFBLBQYAAAAABAAEAPMAAAAgBQAAAAA=&#10;">
                <v:stroke joinstyle="miter"/>
                <w10:wrap xmlns:w10="urn:schemas-microsoft-com:office:word" type="topAndBottom" anchorx="margin"/>
              </v:lin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88"/>
        <w:gridCol w:w="3298"/>
        <w:gridCol w:w="2806"/>
      </w:tblGrid>
      <w:tr w:rsidR="00F229F5" w:rsidRPr="005F24DA" w14:paraId="7856DD12" w14:textId="77777777" w:rsidTr="00F229F5">
        <w:tc>
          <w:tcPr>
            <w:tcW w:w="2988" w:type="dxa"/>
          </w:tcPr>
          <w:p w14:paraId="6C83B05D" w14:textId="593FADB4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ALTKIRCH</w:t>
            </w:r>
          </w:p>
          <w:p w14:paraId="1311D9D9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AMMERSCHWIHR</w:t>
            </w:r>
          </w:p>
          <w:p w14:paraId="2EDF0943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ANDOLSHEIM</w:t>
            </w:r>
          </w:p>
          <w:p w14:paraId="3D73285B" w14:textId="515D6F6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ARTOLSHEIM</w:t>
            </w:r>
          </w:p>
          <w:p w14:paraId="0887B643" w14:textId="39B7CA54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ASPACH</w:t>
            </w:r>
          </w:p>
          <w:p w14:paraId="39422D50" w14:textId="6D77EA5E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ASPACH-LE-BAS</w:t>
            </w:r>
          </w:p>
          <w:p w14:paraId="2C6717AE" w14:textId="5A6666C3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ASPACH-LE-HAUT</w:t>
            </w:r>
          </w:p>
          <w:p w14:paraId="05DFFCCF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BALDERSHEIM</w:t>
            </w:r>
          </w:p>
          <w:p w14:paraId="7CF24B31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BANTZENHEIM</w:t>
            </w:r>
          </w:p>
          <w:p w14:paraId="763B8744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BARTENHEIM</w:t>
            </w:r>
          </w:p>
          <w:p w14:paraId="64C12E44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BATTENHEIM</w:t>
            </w:r>
          </w:p>
          <w:p w14:paraId="6218DC90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BEBLENHEIM</w:t>
            </w:r>
          </w:p>
          <w:p w14:paraId="6ED275CC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BENNWIHR</w:t>
            </w:r>
          </w:p>
          <w:p w14:paraId="1AFE0C1F" w14:textId="25811CC9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BERGHEIM</w:t>
            </w:r>
          </w:p>
          <w:p w14:paraId="653A0B9B" w14:textId="799087F3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BERRWILLER</w:t>
            </w:r>
          </w:p>
          <w:p w14:paraId="38BC7BD9" w14:textId="3EB4EE59" w:rsidR="005F24DA" w:rsidRPr="005F24DA" w:rsidRDefault="005F24DA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BILTZHEIM</w:t>
            </w:r>
          </w:p>
          <w:p w14:paraId="49CB3AE4" w14:textId="7B88F6A9" w:rsidR="0039434A" w:rsidRPr="005F24DA" w:rsidRDefault="0039434A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BINDERNHEIM</w:t>
            </w:r>
          </w:p>
          <w:p w14:paraId="1F23C23A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BITSCHWILLER-LES-THANN</w:t>
            </w:r>
          </w:p>
          <w:p w14:paraId="39DEF10E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BLODELSHEIM</w:t>
            </w:r>
          </w:p>
          <w:p w14:paraId="38D27297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BLOTZHEIM</w:t>
            </w:r>
          </w:p>
          <w:p w14:paraId="7C82CFC9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BOOTZHEIM</w:t>
            </w:r>
          </w:p>
          <w:p w14:paraId="416A566B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BOUXWILLER</w:t>
            </w:r>
          </w:p>
          <w:p w14:paraId="27821F37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BREITENBACH-HAUT-RHIN</w:t>
            </w:r>
          </w:p>
          <w:p w14:paraId="45F43A60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BRUNSTATT</w:t>
            </w:r>
          </w:p>
          <w:p w14:paraId="457053F6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BURNHAUPT-LE-BAS</w:t>
            </w:r>
          </w:p>
          <w:p w14:paraId="0151CB1B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BURNHAUPT-LE-HAUT</w:t>
            </w:r>
          </w:p>
          <w:p w14:paraId="39E969E8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CARSPACH</w:t>
            </w:r>
          </w:p>
          <w:p w14:paraId="4A90AB5E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CERNAY</w:t>
            </w:r>
          </w:p>
          <w:p w14:paraId="2B0B226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CHALAMPE</w:t>
            </w:r>
          </w:p>
          <w:p w14:paraId="65335016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DANNEMARIE</w:t>
            </w:r>
          </w:p>
          <w:p w14:paraId="7C943C32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DIDENHEIM</w:t>
            </w:r>
          </w:p>
          <w:p w14:paraId="5DD6530E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DIETWILLER</w:t>
            </w:r>
          </w:p>
          <w:p w14:paraId="023D3AE6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DURMENACH</w:t>
            </w:r>
          </w:p>
          <w:p w14:paraId="020931DF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DURRENENTZEN</w:t>
            </w:r>
          </w:p>
          <w:p w14:paraId="35CAE0DA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EGUISHEIM</w:t>
            </w:r>
          </w:p>
          <w:p w14:paraId="4320D572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ELSENHEIM</w:t>
            </w:r>
          </w:p>
          <w:p w14:paraId="5DA948D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ENSISHEIM</w:t>
            </w:r>
          </w:p>
          <w:p w14:paraId="425C0C17" w14:textId="760CB1DB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ESCHBACH-AU-VAL</w:t>
            </w:r>
          </w:p>
          <w:p w14:paraId="60100DFA" w14:textId="4540D465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ESCHENTZWILLER</w:t>
            </w:r>
          </w:p>
          <w:p w14:paraId="604899BB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FELDKIRCH</w:t>
            </w:r>
          </w:p>
          <w:p w14:paraId="5C3E90CB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FELLERING</w:t>
            </w:r>
          </w:p>
          <w:p w14:paraId="6745B13B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FERRETTE</w:t>
            </w:r>
          </w:p>
          <w:p w14:paraId="77AD1D71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FLAXLANDEN</w:t>
            </w:r>
          </w:p>
          <w:p w14:paraId="474F5F4D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FROENINGEN</w:t>
            </w:r>
          </w:p>
          <w:p w14:paraId="4B07F280" w14:textId="7B29909D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GOMMERSDORF</w:t>
            </w:r>
          </w:p>
          <w:p w14:paraId="049DD06C" w14:textId="595BF2D1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GUEBERSCHWIHR</w:t>
            </w:r>
          </w:p>
          <w:p w14:paraId="377F0FFF" w14:textId="52819C7E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GUEMAR</w:t>
            </w:r>
          </w:p>
          <w:p w14:paraId="0AEEF710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GUEWENHEIM</w:t>
            </w:r>
          </w:p>
          <w:p w14:paraId="0C88DD22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GUNSBACH</w:t>
            </w:r>
          </w:p>
          <w:p w14:paraId="79981D4A" w14:textId="11E4AD9A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HABSHEIM</w:t>
            </w:r>
          </w:p>
          <w:p w14:paraId="0CE49CC1" w14:textId="65F8E905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HATTSTATT</w:t>
            </w:r>
          </w:p>
          <w:p w14:paraId="097EC0F4" w14:textId="77777777" w:rsidR="00DF0196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HEIDOLSHEIM</w:t>
            </w:r>
          </w:p>
          <w:p w14:paraId="1613CD8E" w14:textId="0CCD06A9" w:rsidR="005F24DA" w:rsidRPr="005F24DA" w:rsidRDefault="005F24DA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HERRLISHEIM-PRES-COLMAR</w:t>
            </w:r>
          </w:p>
        </w:tc>
        <w:tc>
          <w:tcPr>
            <w:tcW w:w="3298" w:type="dxa"/>
          </w:tcPr>
          <w:p w14:paraId="40BE57EA" w14:textId="2DF2A489" w:rsidR="0039434A" w:rsidRPr="005F24DA" w:rsidRDefault="0039434A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HEIMSBRUNN</w:t>
            </w:r>
          </w:p>
          <w:p w14:paraId="3B20C08B" w14:textId="550876B1" w:rsidR="00DF0196" w:rsidRPr="005F24DA" w:rsidRDefault="00DF0196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HESSENHEIM</w:t>
            </w:r>
          </w:p>
          <w:p w14:paraId="59C5F0EA" w14:textId="6EF7FFE4" w:rsidR="00DF0196" w:rsidRPr="005F24DA" w:rsidRDefault="00DF0196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HILSENHEIM</w:t>
            </w:r>
          </w:p>
          <w:p w14:paraId="19B81621" w14:textId="77777777" w:rsidR="00DF0196" w:rsidRPr="005F24DA" w:rsidRDefault="00DF0196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HIRSINGUE</w:t>
            </w:r>
          </w:p>
          <w:p w14:paraId="67D7B4CB" w14:textId="77777777" w:rsidR="00DF0196" w:rsidRPr="005F24DA" w:rsidRDefault="00DF0196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HIRTZBACH</w:t>
            </w:r>
          </w:p>
          <w:p w14:paraId="10C1866C" w14:textId="307A889D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HOCHSTATT</w:t>
            </w:r>
          </w:p>
          <w:p w14:paraId="6B4E9BCC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HOHROD</w:t>
            </w:r>
          </w:p>
          <w:p w14:paraId="41BBD4A6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HOMBOURG</w:t>
            </w:r>
          </w:p>
          <w:p w14:paraId="5DD9C1BD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HUNAWIHR</w:t>
            </w:r>
          </w:p>
          <w:p w14:paraId="05EA5CE9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HUSSEREN-WESSERLING</w:t>
            </w:r>
          </w:p>
          <w:p w14:paraId="0AFB03AE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ILLFURTH</w:t>
            </w:r>
          </w:p>
          <w:p w14:paraId="5AC8E40E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ILLZACH</w:t>
            </w:r>
          </w:p>
          <w:p w14:paraId="67E1CF9D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JEBSHEIM</w:t>
            </w:r>
          </w:p>
          <w:p w14:paraId="5CE6B4C4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KATZENTHAL</w:t>
            </w:r>
          </w:p>
          <w:p w14:paraId="19B1B147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KAYSERSBERG</w:t>
            </w:r>
          </w:p>
          <w:p w14:paraId="50EA9DC0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KEMBS</w:t>
            </w:r>
          </w:p>
          <w:p w14:paraId="53B2A7FD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KIENTZHEIM</w:t>
            </w:r>
          </w:p>
          <w:p w14:paraId="07E37B91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KINGERSHEIM</w:t>
            </w:r>
          </w:p>
          <w:p w14:paraId="3D08174F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KRUTH</w:t>
            </w:r>
          </w:p>
          <w:p w14:paraId="7A72FCED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LANDSER</w:t>
            </w:r>
          </w:p>
          <w:p w14:paraId="285DF806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LAPOUTROIE</w:t>
            </w:r>
          </w:p>
          <w:p w14:paraId="3800D59F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LAUW</w:t>
            </w:r>
          </w:p>
          <w:p w14:paraId="13100DA1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LIEPVRE</w:t>
            </w:r>
          </w:p>
          <w:p w14:paraId="69E79D4C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LUEMSCHWILLER</w:t>
            </w:r>
          </w:p>
          <w:p w14:paraId="758A553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LUTTENBACH-PRES-MUNSTER</w:t>
            </w:r>
          </w:p>
          <w:p w14:paraId="56F3C1F9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LUTTERBACH</w:t>
            </w:r>
          </w:p>
          <w:p w14:paraId="606540B3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MACKENHEIM</w:t>
            </w:r>
          </w:p>
          <w:p w14:paraId="27700BAA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MALMERSPACH</w:t>
            </w:r>
          </w:p>
          <w:p w14:paraId="107C3D2C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MARCKOLSHEIM</w:t>
            </w:r>
          </w:p>
          <w:p w14:paraId="09436E3F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MASEVAUX</w:t>
            </w:r>
          </w:p>
          <w:p w14:paraId="7AE90F4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METZERAL</w:t>
            </w:r>
          </w:p>
          <w:p w14:paraId="59FBC699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MITTELWIHR</w:t>
            </w:r>
          </w:p>
          <w:p w14:paraId="2AFEB13A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MOOSCH</w:t>
            </w:r>
          </w:p>
          <w:p w14:paraId="07E1C927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MORSCHWILLER-LE-BAS</w:t>
            </w:r>
          </w:p>
          <w:p w14:paraId="7BEE90CA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MUHLBACH-SUR-MUNSTER</w:t>
            </w:r>
          </w:p>
          <w:p w14:paraId="0A359B5C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MULHOUSE</w:t>
            </w:r>
          </w:p>
          <w:p w14:paraId="4595C335" w14:textId="4C6AEF03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MUNSTER</w:t>
            </w:r>
          </w:p>
          <w:p w14:paraId="3D602087" w14:textId="5B6E2F2D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NIEDERBRUCK</w:t>
            </w:r>
          </w:p>
          <w:p w14:paraId="0AFC8D87" w14:textId="681EA840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NIEDERHERGHEIM</w:t>
            </w:r>
          </w:p>
          <w:p w14:paraId="1D6E973B" w14:textId="5AD9D128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OBERHERGHEIM</w:t>
            </w:r>
          </w:p>
          <w:p w14:paraId="7139C0CC" w14:textId="69285C54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OBERMORSCHWIHR</w:t>
            </w:r>
          </w:p>
          <w:p w14:paraId="36AC772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ODEREN</w:t>
            </w:r>
          </w:p>
          <w:p w14:paraId="11638F93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OHNENHEIM</w:t>
            </w:r>
          </w:p>
          <w:p w14:paraId="3387B8AB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ORBEY</w:t>
            </w:r>
          </w:p>
          <w:p w14:paraId="78C44FC9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OSTHEIM</w:t>
            </w:r>
          </w:p>
          <w:p w14:paraId="1E35BFCB" w14:textId="3E28A02D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OTTMARSHEIM</w:t>
            </w:r>
          </w:p>
          <w:p w14:paraId="3795C201" w14:textId="483AC602" w:rsidR="005F24DA" w:rsidRPr="005F24DA" w:rsidRDefault="005F24DA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PFAFFENHEIM</w:t>
            </w:r>
          </w:p>
          <w:p w14:paraId="0F0B864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PFASTATT</w:t>
            </w:r>
          </w:p>
          <w:p w14:paraId="482ACF6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PULVERSHEIM</w:t>
            </w:r>
          </w:p>
          <w:p w14:paraId="2D6336BA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RANSPACH</w:t>
            </w:r>
          </w:p>
          <w:p w14:paraId="523739A9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REGUISHEIM</w:t>
            </w:r>
          </w:p>
          <w:p w14:paraId="090828F0" w14:textId="77777777" w:rsidR="00DF0196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REININGUE</w:t>
            </w:r>
          </w:p>
          <w:p w14:paraId="6A941B39" w14:textId="181E7F3A" w:rsidR="005F24DA" w:rsidRPr="005F24DA" w:rsidRDefault="005F24DA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RETZWILLER</w:t>
            </w:r>
          </w:p>
        </w:tc>
        <w:tc>
          <w:tcPr>
            <w:tcW w:w="2806" w:type="dxa"/>
          </w:tcPr>
          <w:p w14:paraId="39CECFCC" w14:textId="77048428" w:rsidR="0039434A" w:rsidRPr="005F24DA" w:rsidRDefault="0039434A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RIBEAUVILLE</w:t>
            </w:r>
          </w:p>
          <w:p w14:paraId="6C1DD295" w14:textId="5D770384" w:rsidR="00DF0196" w:rsidRPr="005F24DA" w:rsidRDefault="00DF0196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RICHWILLER</w:t>
            </w:r>
          </w:p>
          <w:p w14:paraId="1F109301" w14:textId="77777777" w:rsidR="00DF0196" w:rsidRPr="005F24DA" w:rsidRDefault="00DF0196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RIEDISHEIM</w:t>
            </w:r>
          </w:p>
          <w:p w14:paraId="4EE54E12" w14:textId="1B978686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RIEDWIHR</w:t>
            </w:r>
          </w:p>
          <w:p w14:paraId="4DF0E5C0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RIQUEWIHR</w:t>
            </w:r>
          </w:p>
          <w:p w14:paraId="2DAACF18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RIXHEIM</w:t>
            </w:r>
          </w:p>
          <w:p w14:paraId="0CD7851E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ROPPENTZWILLER</w:t>
            </w:r>
          </w:p>
          <w:p w14:paraId="431A889F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ROSENAU</w:t>
            </w:r>
          </w:p>
          <w:p w14:paraId="6BF8027E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ROUFFACH</w:t>
            </w:r>
          </w:p>
          <w:p w14:paraId="24848799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RUELISHEIM</w:t>
            </w:r>
          </w:p>
          <w:p w14:paraId="0B52BABF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SAINT-AMARIN</w:t>
            </w:r>
          </w:p>
          <w:p w14:paraId="7FD2F3C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SAINTE-CROIX-AUX-MINES</w:t>
            </w:r>
          </w:p>
          <w:p w14:paraId="5ADECA38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SAINTE-CROIX-EN-PLAINE</w:t>
            </w:r>
          </w:p>
          <w:p w14:paraId="3000B7B6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SAINT-HIPPOLYTE</w:t>
            </w:r>
          </w:p>
          <w:p w14:paraId="26949424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SAINTE-MARIE-AUX-MINES</w:t>
            </w:r>
          </w:p>
          <w:p w14:paraId="2D03E672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SAUSHEIM</w:t>
            </w:r>
          </w:p>
          <w:p w14:paraId="09AC7431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SCHLIERBACH</w:t>
            </w:r>
          </w:p>
          <w:p w14:paraId="37F227EF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SENTHEIM</w:t>
            </w:r>
          </w:p>
          <w:p w14:paraId="5FF2D523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SIERENTZ</w:t>
            </w:r>
          </w:p>
          <w:p w14:paraId="01E78D57" w14:textId="11CB0895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SIGOLSHEIM</w:t>
            </w:r>
          </w:p>
          <w:p w14:paraId="3514E50A" w14:textId="50ADDA4A" w:rsidR="005F24DA" w:rsidRPr="005F24DA" w:rsidRDefault="005F24DA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SOULTZBACH-LES-BAINS</w:t>
            </w:r>
          </w:p>
          <w:p w14:paraId="2B25EC1E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SOULTZEREN</w:t>
            </w:r>
          </w:p>
          <w:p w14:paraId="68E00680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STAFFELFELDEN</w:t>
            </w:r>
          </w:p>
          <w:p w14:paraId="756657E7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STEINBACH</w:t>
            </w:r>
          </w:p>
          <w:p w14:paraId="72473F56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STORCKENSOHN</w:t>
            </w:r>
          </w:p>
          <w:p w14:paraId="3255C15A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STOSSWIHR</w:t>
            </w:r>
          </w:p>
          <w:p w14:paraId="1EE75DF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SUNDHOFFEN</w:t>
            </w:r>
          </w:p>
          <w:p w14:paraId="2D0C45B0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SUNDHOUSE</w:t>
            </w:r>
          </w:p>
          <w:p w14:paraId="4ADA47EE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TAGOLSHEIM</w:t>
            </w:r>
          </w:p>
          <w:p w14:paraId="33064AE1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THANN</w:t>
            </w:r>
          </w:p>
          <w:p w14:paraId="13737647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UFFHEIM</w:t>
            </w:r>
          </w:p>
          <w:p w14:paraId="4F8D41C8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UFFHOLTZ</w:t>
            </w:r>
          </w:p>
          <w:p w14:paraId="79217423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UNGERSHEIM</w:t>
            </w:r>
          </w:p>
          <w:p w14:paraId="137164CB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URBES</w:t>
            </w:r>
          </w:p>
          <w:p w14:paraId="00347FD0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VIEUX-FERRETTE</w:t>
            </w:r>
          </w:p>
          <w:p w14:paraId="79180DA6" w14:textId="2D14C03E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VIEUX-THANN</w:t>
            </w:r>
          </w:p>
          <w:p w14:paraId="101FDDC6" w14:textId="31D6BF94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VOEG</w:t>
            </w:r>
            <w:r w:rsidR="00DF0196" w:rsidRPr="005F24DA">
              <w:rPr>
                <w:rFonts w:ascii="Titillium" w:hAnsi="Titillium"/>
                <w:color w:val="46505A"/>
                <w:sz w:val="18"/>
                <w:szCs w:val="18"/>
              </w:rPr>
              <w:t>TLINSHOFFEN</w:t>
            </w:r>
          </w:p>
          <w:p w14:paraId="2AD09743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WALBACH</w:t>
            </w:r>
          </w:p>
          <w:p w14:paraId="1F47B43E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WALDIGHOFEN</w:t>
            </w:r>
          </w:p>
          <w:p w14:paraId="1CDA6C44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WALHEIM</w:t>
            </w:r>
          </w:p>
          <w:p w14:paraId="027839F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WATTWILLER</w:t>
            </w:r>
          </w:p>
          <w:p w14:paraId="595429E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WERENTZHOUSE</w:t>
            </w:r>
          </w:p>
          <w:p w14:paraId="0CD81163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WIHR-AU-VAL</w:t>
            </w:r>
          </w:p>
          <w:p w14:paraId="581FA941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WILLER-SUR-THUR</w:t>
            </w:r>
          </w:p>
          <w:p w14:paraId="51ACF57C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WITTELSHEIM</w:t>
            </w:r>
          </w:p>
          <w:p w14:paraId="73526BD6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WITTENHEIM</w:t>
            </w:r>
          </w:p>
          <w:p w14:paraId="3BFFF01F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WITTERSDORF</w:t>
            </w:r>
          </w:p>
          <w:p w14:paraId="64ABA702" w14:textId="77777777" w:rsidR="009F5C67" w:rsidRPr="005F24DA" w:rsidRDefault="009F5C67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WITTISHEIM</w:t>
            </w:r>
          </w:p>
          <w:p w14:paraId="2832D816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WOLFERSDORF</w:t>
            </w:r>
          </w:p>
          <w:p w14:paraId="41988E19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ZELLENBERG</w:t>
            </w:r>
          </w:p>
          <w:p w14:paraId="028045B5" w14:textId="77777777" w:rsidR="00F229F5" w:rsidRPr="005F24DA" w:rsidRDefault="00F229F5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ZILLISHEIM</w:t>
            </w:r>
          </w:p>
          <w:p w14:paraId="14902136" w14:textId="691874BD" w:rsidR="009225C1" w:rsidRPr="005F24DA" w:rsidRDefault="009225C1" w:rsidP="005F24DA">
            <w:pPr>
              <w:spacing w:line="210" w:lineRule="exact"/>
              <w:rPr>
                <w:rFonts w:ascii="Titillium" w:hAnsi="Titillium"/>
                <w:color w:val="46505A"/>
                <w:sz w:val="18"/>
                <w:szCs w:val="18"/>
              </w:rPr>
            </w:pPr>
            <w:r w:rsidRPr="005F24DA">
              <w:rPr>
                <w:rFonts w:ascii="Titillium" w:hAnsi="Titillium"/>
                <w:color w:val="46505A"/>
                <w:sz w:val="18"/>
                <w:szCs w:val="18"/>
              </w:rPr>
              <w:t>ZIMMERSHEIM</w:t>
            </w:r>
          </w:p>
        </w:tc>
      </w:tr>
    </w:tbl>
    <w:p w14:paraId="376BEE2E" w14:textId="77777777" w:rsidR="009F5C67" w:rsidRPr="00151DBE" w:rsidRDefault="009F5C67" w:rsidP="00151DBE">
      <w:pPr>
        <w:spacing w:after="0"/>
        <w:rPr>
          <w:rFonts w:ascii="Titillium" w:hAnsi="Titillium"/>
          <w:color w:val="46505A"/>
        </w:rPr>
      </w:pPr>
    </w:p>
    <w:sectPr w:rsidR="009F5C67" w:rsidRPr="00151DBE" w:rsidSect="0003685B">
      <w:headerReference w:type="default" r:id="rId14"/>
      <w:footerReference w:type="default" r:id="rId15"/>
      <w:pgSz w:w="11906" w:h="16838"/>
      <w:pgMar w:top="1418" w:right="1304" w:bottom="1304" w:left="130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6000C" w14:textId="77777777" w:rsidR="0091053A" w:rsidRDefault="0091053A" w:rsidP="00642757">
      <w:pPr>
        <w:spacing w:after="0" w:line="240" w:lineRule="auto"/>
      </w:pPr>
      <w:r>
        <w:separator/>
      </w:r>
    </w:p>
  </w:endnote>
  <w:endnote w:type="continuationSeparator" w:id="0">
    <w:p w14:paraId="3E623956" w14:textId="77777777" w:rsidR="0091053A" w:rsidRDefault="0091053A" w:rsidP="00642757">
      <w:pPr>
        <w:spacing w:after="0" w:line="240" w:lineRule="auto"/>
      </w:pPr>
      <w:r>
        <w:continuationSeparator/>
      </w:r>
    </w:p>
  </w:endnote>
  <w:endnote w:type="continuationNotice" w:id="1">
    <w:p w14:paraId="4B77A3A1" w14:textId="77777777" w:rsidR="0091053A" w:rsidRDefault="009105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ttoOT">
    <w:panose1 w:val="020B0504020101010102"/>
    <w:charset w:val="00"/>
    <w:family w:val="swiss"/>
    <w:notTrueType/>
    <w:pitch w:val="variable"/>
    <w:sig w:usb0="800000EF" w:usb1="4000E07B" w:usb2="00000008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495EFF-B896-4CBD-B337-8A5C09844BB7}"/>
    <w:embedBold r:id="rId2" w:fontKey="{5539A858-FBD1-4A5F-AF07-D0BAAE11ACB9}"/>
    <w:embedItalic r:id="rId3" w:fontKey="{B90A24CD-0981-426C-9409-2761901214D1}"/>
    <w:embedBoldItalic r:id="rId4" w:fontKey="{F6F76133-1490-4E11-B6C3-1C7073E170D8}"/>
  </w:font>
  <w:font w:name="Titillium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5" w:fontKey="{F26BFF04-E785-4F7E-9F79-60C3EEC854A6}"/>
    <w:embedBold r:id="rId6" w:fontKey="{CC8AF45A-029B-4CC1-9DA2-032ADF721F15}"/>
    <w:embedItalic r:id="rId7" w:fontKey="{EBE9D74C-62C5-48B2-8FB5-02B6FF763B80}"/>
    <w:embedBoldItalic r:id="rId8" w:fontKey="{FD970F5C-4512-453F-9781-5A8CF8A3DB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9649C0E1-AD1C-441C-956D-1304657372ED}"/>
    <w:embedBold r:id="rId10" w:subsetted="1" w:fontKey="{1D418B8C-684E-49CB-A3CF-D30FBE01E8F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E68C321F-D867-4ACB-8870-D0EBEF0007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8D2CFE7-8885-4832-8922-BFF9D9EFFB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33"/>
      <w:gridCol w:w="465"/>
    </w:tblGrid>
    <w:tr w:rsidR="00AE0DEF" w14:paraId="195E894A" w14:textId="77777777" w:rsidTr="00CE4C77">
      <w:tc>
        <w:tcPr>
          <w:tcW w:w="8833" w:type="dxa"/>
          <w:vAlign w:val="center"/>
        </w:tcPr>
        <w:p w14:paraId="722F8401" w14:textId="0500BDD1" w:rsidR="00AE0DEF" w:rsidRPr="00AE0DEF" w:rsidRDefault="00AE0DEF">
          <w:pPr>
            <w:pStyle w:val="En-tte"/>
            <w:jc w:val="right"/>
            <w:rPr>
              <w:rFonts w:ascii="NettoOT" w:hAnsi="NettoOT" w:cs="NettoOT"/>
              <w:caps/>
              <w:color w:val="46505A"/>
              <w:sz w:val="18"/>
            </w:rPr>
          </w:pPr>
          <w:r w:rsidRPr="00AE0DEF">
            <w:rPr>
              <w:rFonts w:ascii="NettoOT" w:hAnsi="NettoOT" w:cs="NettoOT"/>
              <w:caps/>
              <w:color w:val="46505A"/>
              <w:sz w:val="18"/>
            </w:rPr>
            <w:t>Formulaire de demande de subvention | offre « happy gaz</w:t>
          </w:r>
          <w:r w:rsidR="007B08FA">
            <w:rPr>
              <w:rFonts w:ascii="NettoOT" w:hAnsi="NettoOT" w:cs="NettoOT"/>
              <w:caps/>
              <w:color w:val="46505A"/>
              <w:sz w:val="18"/>
            </w:rPr>
            <w:t xml:space="preserve"> VERT</w:t>
          </w:r>
          <w:r w:rsidRPr="00AE0DEF">
            <w:rPr>
              <w:rFonts w:ascii="NettoOT" w:hAnsi="NettoOT" w:cs="NettoOT"/>
              <w:caps/>
              <w:color w:val="46505A"/>
              <w:sz w:val="18"/>
            </w:rPr>
            <w:t> »</w:t>
          </w:r>
        </w:p>
      </w:tc>
      <w:tc>
        <w:tcPr>
          <w:tcW w:w="465" w:type="dxa"/>
          <w:shd w:val="clear" w:color="auto" w:fill="A0328C"/>
          <w:vAlign w:val="center"/>
        </w:tcPr>
        <w:p w14:paraId="23E81446" w14:textId="77777777" w:rsidR="00AE0DEF" w:rsidRDefault="00AE0DEF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5AC596C6" w14:textId="77777777" w:rsidR="00AE0DEF" w:rsidRDefault="00AE0D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BA157" w14:textId="77777777" w:rsidR="0091053A" w:rsidRDefault="0091053A" w:rsidP="00642757">
      <w:pPr>
        <w:spacing w:after="0" w:line="240" w:lineRule="auto"/>
      </w:pPr>
      <w:r>
        <w:separator/>
      </w:r>
    </w:p>
  </w:footnote>
  <w:footnote w:type="continuationSeparator" w:id="0">
    <w:p w14:paraId="34635931" w14:textId="77777777" w:rsidR="0091053A" w:rsidRDefault="0091053A" w:rsidP="00642757">
      <w:pPr>
        <w:spacing w:after="0" w:line="240" w:lineRule="auto"/>
      </w:pPr>
      <w:r>
        <w:continuationSeparator/>
      </w:r>
    </w:p>
  </w:footnote>
  <w:footnote w:type="continuationNotice" w:id="1">
    <w:p w14:paraId="52A5112E" w14:textId="77777777" w:rsidR="0091053A" w:rsidRDefault="009105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262DD" w14:textId="2CBBE07E" w:rsidR="00642757" w:rsidRDefault="008C6622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9D1CEA" wp14:editId="44391860">
          <wp:simplePos x="0" y="0"/>
          <wp:positionH relativeFrom="margin">
            <wp:posOffset>33324</wp:posOffset>
          </wp:positionH>
          <wp:positionV relativeFrom="margin">
            <wp:posOffset>-718820</wp:posOffset>
          </wp:positionV>
          <wp:extent cx="1272540" cy="537845"/>
          <wp:effectExtent l="0" t="0" r="3810" b="0"/>
          <wp:wrapNone/>
          <wp:docPr id="1866637833" name="Image 1866637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61447"/>
    <w:multiLevelType w:val="hybridMultilevel"/>
    <w:tmpl w:val="8B8AA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116B5"/>
    <w:multiLevelType w:val="hybridMultilevel"/>
    <w:tmpl w:val="65B8A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B1FEB"/>
    <w:multiLevelType w:val="hybridMultilevel"/>
    <w:tmpl w:val="D6622DC4"/>
    <w:lvl w:ilvl="0" w:tplc="681688A6">
      <w:start w:val="200"/>
      <w:numFmt w:val="bullet"/>
      <w:lvlText w:val="-"/>
      <w:lvlJc w:val="left"/>
      <w:pPr>
        <w:ind w:left="720" w:hanging="360"/>
      </w:pPr>
      <w:rPr>
        <w:rFonts w:ascii="NettoOT" w:eastAsiaTheme="minorHAnsi" w:hAnsi="NettoOT" w:cs="NettoO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688A6">
      <w:start w:val="200"/>
      <w:numFmt w:val="bullet"/>
      <w:lvlText w:val="-"/>
      <w:lvlJc w:val="left"/>
      <w:pPr>
        <w:ind w:left="2880" w:hanging="360"/>
      </w:pPr>
      <w:rPr>
        <w:rFonts w:ascii="NettoOT" w:eastAsiaTheme="minorHAnsi" w:hAnsi="NettoOT" w:cs="NettoOT" w:hint="default"/>
      </w:rPr>
    </w:lvl>
    <w:lvl w:ilvl="4" w:tplc="681688A6">
      <w:start w:val="200"/>
      <w:numFmt w:val="bullet"/>
      <w:lvlText w:val="-"/>
      <w:lvlJc w:val="left"/>
      <w:pPr>
        <w:ind w:left="3600" w:hanging="360"/>
      </w:pPr>
      <w:rPr>
        <w:rFonts w:ascii="NettoOT" w:eastAsiaTheme="minorHAnsi" w:hAnsi="NettoOT" w:cs="NettoOT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335380">
    <w:abstractNumId w:val="2"/>
  </w:num>
  <w:num w:numId="2" w16cid:durableId="1357851635">
    <w:abstractNumId w:val="0"/>
  </w:num>
  <w:num w:numId="3" w16cid:durableId="1201868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62F"/>
    <w:rsid w:val="00004905"/>
    <w:rsid w:val="000209E0"/>
    <w:rsid w:val="000277C0"/>
    <w:rsid w:val="0003685B"/>
    <w:rsid w:val="00047043"/>
    <w:rsid w:val="0006534F"/>
    <w:rsid w:val="00082DA5"/>
    <w:rsid w:val="000A09D5"/>
    <w:rsid w:val="000A14B7"/>
    <w:rsid w:val="000A75DB"/>
    <w:rsid w:val="000B4A63"/>
    <w:rsid w:val="000B7AFA"/>
    <w:rsid w:val="000E0EEA"/>
    <w:rsid w:val="000E3560"/>
    <w:rsid w:val="000E73BF"/>
    <w:rsid w:val="00104AC2"/>
    <w:rsid w:val="00113FB2"/>
    <w:rsid w:val="00117184"/>
    <w:rsid w:val="001275C2"/>
    <w:rsid w:val="00151DBE"/>
    <w:rsid w:val="001548E0"/>
    <w:rsid w:val="00172200"/>
    <w:rsid w:val="00174D51"/>
    <w:rsid w:val="00182556"/>
    <w:rsid w:val="001B0B76"/>
    <w:rsid w:val="001B265C"/>
    <w:rsid w:val="001B4526"/>
    <w:rsid w:val="001C007B"/>
    <w:rsid w:val="001C69B1"/>
    <w:rsid w:val="001D0317"/>
    <w:rsid w:val="001D3AA2"/>
    <w:rsid w:val="001D4E77"/>
    <w:rsid w:val="001D56B3"/>
    <w:rsid w:val="001E058B"/>
    <w:rsid w:val="001E1363"/>
    <w:rsid w:val="001E1603"/>
    <w:rsid w:val="001E2A12"/>
    <w:rsid w:val="001F01EF"/>
    <w:rsid w:val="001F47C9"/>
    <w:rsid w:val="00202EA6"/>
    <w:rsid w:val="00211076"/>
    <w:rsid w:val="00212750"/>
    <w:rsid w:val="00216547"/>
    <w:rsid w:val="00220ED2"/>
    <w:rsid w:val="00230BE0"/>
    <w:rsid w:val="00243BA1"/>
    <w:rsid w:val="00256AFC"/>
    <w:rsid w:val="00267A64"/>
    <w:rsid w:val="00270724"/>
    <w:rsid w:val="00276DED"/>
    <w:rsid w:val="002962BA"/>
    <w:rsid w:val="00296B36"/>
    <w:rsid w:val="002C0D21"/>
    <w:rsid w:val="002C3E78"/>
    <w:rsid w:val="002C49A0"/>
    <w:rsid w:val="002D3142"/>
    <w:rsid w:val="002E5C91"/>
    <w:rsid w:val="002F0C91"/>
    <w:rsid w:val="003076C6"/>
    <w:rsid w:val="00351B5D"/>
    <w:rsid w:val="00364D7D"/>
    <w:rsid w:val="00392682"/>
    <w:rsid w:val="0039434A"/>
    <w:rsid w:val="003964BF"/>
    <w:rsid w:val="003A016C"/>
    <w:rsid w:val="003A2C99"/>
    <w:rsid w:val="003A30B9"/>
    <w:rsid w:val="003B0022"/>
    <w:rsid w:val="003E4654"/>
    <w:rsid w:val="003F6299"/>
    <w:rsid w:val="004065BC"/>
    <w:rsid w:val="00406FDA"/>
    <w:rsid w:val="004308BE"/>
    <w:rsid w:val="00447438"/>
    <w:rsid w:val="0046104E"/>
    <w:rsid w:val="004649E6"/>
    <w:rsid w:val="004705BE"/>
    <w:rsid w:val="004A5CBD"/>
    <w:rsid w:val="004B4562"/>
    <w:rsid w:val="004E015C"/>
    <w:rsid w:val="004F59CE"/>
    <w:rsid w:val="005439A3"/>
    <w:rsid w:val="00544AEA"/>
    <w:rsid w:val="00552E5F"/>
    <w:rsid w:val="00594EEB"/>
    <w:rsid w:val="005C0CF0"/>
    <w:rsid w:val="005C2504"/>
    <w:rsid w:val="005F24DA"/>
    <w:rsid w:val="006118AA"/>
    <w:rsid w:val="0062783B"/>
    <w:rsid w:val="00633D19"/>
    <w:rsid w:val="00636BE3"/>
    <w:rsid w:val="00642757"/>
    <w:rsid w:val="00652BDB"/>
    <w:rsid w:val="00654CE4"/>
    <w:rsid w:val="00670371"/>
    <w:rsid w:val="00674FFC"/>
    <w:rsid w:val="00675B8B"/>
    <w:rsid w:val="00676411"/>
    <w:rsid w:val="00676577"/>
    <w:rsid w:val="0067763F"/>
    <w:rsid w:val="006A1EA2"/>
    <w:rsid w:val="006B595D"/>
    <w:rsid w:val="006D2B73"/>
    <w:rsid w:val="006E0774"/>
    <w:rsid w:val="006E3853"/>
    <w:rsid w:val="006F0E33"/>
    <w:rsid w:val="006F70DC"/>
    <w:rsid w:val="006F7554"/>
    <w:rsid w:val="00705FF1"/>
    <w:rsid w:val="00707FF1"/>
    <w:rsid w:val="0071210B"/>
    <w:rsid w:val="007252EC"/>
    <w:rsid w:val="00726CDF"/>
    <w:rsid w:val="00755A4D"/>
    <w:rsid w:val="00761B55"/>
    <w:rsid w:val="00776CD9"/>
    <w:rsid w:val="00776E31"/>
    <w:rsid w:val="007A4182"/>
    <w:rsid w:val="007A7571"/>
    <w:rsid w:val="007B08FA"/>
    <w:rsid w:val="007C2CF2"/>
    <w:rsid w:val="007C699F"/>
    <w:rsid w:val="00806EC1"/>
    <w:rsid w:val="00811C9A"/>
    <w:rsid w:val="00813E7A"/>
    <w:rsid w:val="00816500"/>
    <w:rsid w:val="00831C52"/>
    <w:rsid w:val="00840FE1"/>
    <w:rsid w:val="00842A16"/>
    <w:rsid w:val="008516F4"/>
    <w:rsid w:val="00854DAB"/>
    <w:rsid w:val="00857431"/>
    <w:rsid w:val="008606D1"/>
    <w:rsid w:val="00861E3F"/>
    <w:rsid w:val="008651DD"/>
    <w:rsid w:val="00871460"/>
    <w:rsid w:val="008758C1"/>
    <w:rsid w:val="0089454A"/>
    <w:rsid w:val="008A09F8"/>
    <w:rsid w:val="008C6622"/>
    <w:rsid w:val="008D0969"/>
    <w:rsid w:val="008F2F12"/>
    <w:rsid w:val="00903189"/>
    <w:rsid w:val="0091053A"/>
    <w:rsid w:val="00910680"/>
    <w:rsid w:val="0091083B"/>
    <w:rsid w:val="00912159"/>
    <w:rsid w:val="00915E7B"/>
    <w:rsid w:val="00916A81"/>
    <w:rsid w:val="00921E7A"/>
    <w:rsid w:val="009225C1"/>
    <w:rsid w:val="00922602"/>
    <w:rsid w:val="0093084A"/>
    <w:rsid w:val="00957C10"/>
    <w:rsid w:val="00961B02"/>
    <w:rsid w:val="00983801"/>
    <w:rsid w:val="0098668B"/>
    <w:rsid w:val="009C3DEC"/>
    <w:rsid w:val="009D6B7F"/>
    <w:rsid w:val="009E63CD"/>
    <w:rsid w:val="009F5C67"/>
    <w:rsid w:val="00A005A9"/>
    <w:rsid w:val="00A03253"/>
    <w:rsid w:val="00A140A4"/>
    <w:rsid w:val="00A1601B"/>
    <w:rsid w:val="00A176D5"/>
    <w:rsid w:val="00A304B6"/>
    <w:rsid w:val="00A3225C"/>
    <w:rsid w:val="00A32FAC"/>
    <w:rsid w:val="00A45043"/>
    <w:rsid w:val="00A463C8"/>
    <w:rsid w:val="00A46D2C"/>
    <w:rsid w:val="00A52C80"/>
    <w:rsid w:val="00A614C0"/>
    <w:rsid w:val="00A82BFD"/>
    <w:rsid w:val="00A91770"/>
    <w:rsid w:val="00AA4BE7"/>
    <w:rsid w:val="00AB13C0"/>
    <w:rsid w:val="00AB1E4A"/>
    <w:rsid w:val="00AB2333"/>
    <w:rsid w:val="00AC2242"/>
    <w:rsid w:val="00AD1091"/>
    <w:rsid w:val="00AD25E6"/>
    <w:rsid w:val="00AD4379"/>
    <w:rsid w:val="00AE009D"/>
    <w:rsid w:val="00AE0DEF"/>
    <w:rsid w:val="00AE416D"/>
    <w:rsid w:val="00AF5350"/>
    <w:rsid w:val="00B0046A"/>
    <w:rsid w:val="00B23D55"/>
    <w:rsid w:val="00B4330B"/>
    <w:rsid w:val="00B43716"/>
    <w:rsid w:val="00B45933"/>
    <w:rsid w:val="00B46DCC"/>
    <w:rsid w:val="00B47880"/>
    <w:rsid w:val="00B82616"/>
    <w:rsid w:val="00B96F4D"/>
    <w:rsid w:val="00BD4FC5"/>
    <w:rsid w:val="00C033C3"/>
    <w:rsid w:val="00C043D5"/>
    <w:rsid w:val="00C1410B"/>
    <w:rsid w:val="00C46203"/>
    <w:rsid w:val="00C50049"/>
    <w:rsid w:val="00C70F3B"/>
    <w:rsid w:val="00C77898"/>
    <w:rsid w:val="00C90E38"/>
    <w:rsid w:val="00C92182"/>
    <w:rsid w:val="00CA292C"/>
    <w:rsid w:val="00CB179E"/>
    <w:rsid w:val="00CB1E52"/>
    <w:rsid w:val="00CB496E"/>
    <w:rsid w:val="00CB76ED"/>
    <w:rsid w:val="00CC599B"/>
    <w:rsid w:val="00CE3CC0"/>
    <w:rsid w:val="00CE4C77"/>
    <w:rsid w:val="00CF517C"/>
    <w:rsid w:val="00CF7092"/>
    <w:rsid w:val="00D04B5D"/>
    <w:rsid w:val="00D12C67"/>
    <w:rsid w:val="00D14DF9"/>
    <w:rsid w:val="00D168AB"/>
    <w:rsid w:val="00D21CB3"/>
    <w:rsid w:val="00D35CDF"/>
    <w:rsid w:val="00D56133"/>
    <w:rsid w:val="00D65064"/>
    <w:rsid w:val="00D762CF"/>
    <w:rsid w:val="00D80245"/>
    <w:rsid w:val="00D958E9"/>
    <w:rsid w:val="00DA7561"/>
    <w:rsid w:val="00DC1B0D"/>
    <w:rsid w:val="00DC6255"/>
    <w:rsid w:val="00DD3617"/>
    <w:rsid w:val="00DD6CF7"/>
    <w:rsid w:val="00DF0196"/>
    <w:rsid w:val="00DF22FE"/>
    <w:rsid w:val="00E01BA7"/>
    <w:rsid w:val="00E13718"/>
    <w:rsid w:val="00E1437A"/>
    <w:rsid w:val="00E156CB"/>
    <w:rsid w:val="00E27467"/>
    <w:rsid w:val="00E4162F"/>
    <w:rsid w:val="00E477C8"/>
    <w:rsid w:val="00E50288"/>
    <w:rsid w:val="00E60CC3"/>
    <w:rsid w:val="00E669CB"/>
    <w:rsid w:val="00E746A0"/>
    <w:rsid w:val="00E74A8A"/>
    <w:rsid w:val="00E90A98"/>
    <w:rsid w:val="00EA0DC0"/>
    <w:rsid w:val="00EA5CDD"/>
    <w:rsid w:val="00ED1B9A"/>
    <w:rsid w:val="00EE1C04"/>
    <w:rsid w:val="00EF6EF4"/>
    <w:rsid w:val="00F053FD"/>
    <w:rsid w:val="00F073C9"/>
    <w:rsid w:val="00F16338"/>
    <w:rsid w:val="00F229F5"/>
    <w:rsid w:val="00F251B7"/>
    <w:rsid w:val="00F32703"/>
    <w:rsid w:val="00F42552"/>
    <w:rsid w:val="00F62455"/>
    <w:rsid w:val="00F719F3"/>
    <w:rsid w:val="00F840D9"/>
    <w:rsid w:val="00F86F9C"/>
    <w:rsid w:val="00FA297E"/>
    <w:rsid w:val="00FA619F"/>
    <w:rsid w:val="00FC0890"/>
    <w:rsid w:val="00FE0BEF"/>
    <w:rsid w:val="00FE4F3C"/>
    <w:rsid w:val="039B5EA8"/>
    <w:rsid w:val="08FBED1D"/>
    <w:rsid w:val="0A3305B4"/>
    <w:rsid w:val="0A4899A6"/>
    <w:rsid w:val="0B7A297A"/>
    <w:rsid w:val="0FB64A4E"/>
    <w:rsid w:val="1066012F"/>
    <w:rsid w:val="11F29C8B"/>
    <w:rsid w:val="21ECF174"/>
    <w:rsid w:val="25F8DF3A"/>
    <w:rsid w:val="2788F0FF"/>
    <w:rsid w:val="27BB71B5"/>
    <w:rsid w:val="2FED7DB0"/>
    <w:rsid w:val="3662DAC4"/>
    <w:rsid w:val="3A21151F"/>
    <w:rsid w:val="3D18B477"/>
    <w:rsid w:val="3E9AC8E4"/>
    <w:rsid w:val="3FB4E4A2"/>
    <w:rsid w:val="42B05D2B"/>
    <w:rsid w:val="496C9579"/>
    <w:rsid w:val="4A6C3F18"/>
    <w:rsid w:val="4DEFD542"/>
    <w:rsid w:val="535938F7"/>
    <w:rsid w:val="5BF0C07B"/>
    <w:rsid w:val="610DB64F"/>
    <w:rsid w:val="61DD0887"/>
    <w:rsid w:val="626AC03A"/>
    <w:rsid w:val="6610DFDC"/>
    <w:rsid w:val="66A8099F"/>
    <w:rsid w:val="69D84CB4"/>
    <w:rsid w:val="6A677A6B"/>
    <w:rsid w:val="72EE6AB8"/>
    <w:rsid w:val="73622E4E"/>
    <w:rsid w:val="752D5945"/>
    <w:rsid w:val="7A0829FB"/>
    <w:rsid w:val="7B69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AE3B8"/>
  <w15:chartTrackingRefBased/>
  <w15:docId w15:val="{E8F78EBB-AA30-4FE1-BF8A-3F28E168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0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2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2757"/>
  </w:style>
  <w:style w:type="paragraph" w:styleId="Pieddepage">
    <w:name w:val="footer"/>
    <w:basedOn w:val="Normal"/>
    <w:link w:val="PieddepageCar"/>
    <w:uiPriority w:val="99"/>
    <w:unhideWhenUsed/>
    <w:rsid w:val="00642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2757"/>
  </w:style>
  <w:style w:type="table" w:styleId="Grilledutableau">
    <w:name w:val="Table Grid"/>
    <w:basedOn w:val="TableauNormal"/>
    <w:uiPriority w:val="39"/>
    <w:rsid w:val="00AF5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2">
    <w:name w:val="Plain Table 2"/>
    <w:basedOn w:val="TableauNormal"/>
    <w:uiPriority w:val="42"/>
    <w:rsid w:val="00AF535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">
    <w:name w:val="Grid Table 1 Light"/>
    <w:basedOn w:val="TableauNormal"/>
    <w:uiPriority w:val="46"/>
    <w:rsid w:val="00AF535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enhypertexte">
    <w:name w:val="Hyperlink"/>
    <w:basedOn w:val="Policepardfaut"/>
    <w:uiPriority w:val="99"/>
    <w:unhideWhenUsed/>
    <w:rsid w:val="00C9218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9218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72200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DD3617"/>
    <w:rPr>
      <w:color w:val="808080"/>
    </w:rPr>
  </w:style>
  <w:style w:type="table" w:styleId="Grilledetableauclaire">
    <w:name w:val="Grid Table Light"/>
    <w:basedOn w:val="TableauNormal"/>
    <w:uiPriority w:val="40"/>
    <w:rsid w:val="003926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nsinterligne">
    <w:name w:val="No Spacing"/>
    <w:uiPriority w:val="1"/>
    <w:qFormat/>
    <w:rsid w:val="001E16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e.alsace/happygaz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esprofessionnelsdugaz.com/particulier/les-professionnels-du-gaz/recherche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mparateur-offres.energie-info.fr/compte/profil?profil=particulier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te.alsace/happyga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B2F1B5E50794DE4A83687D086A9DC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EB2C61-1E67-42EF-B622-C69D04292608}"/>
      </w:docPartPr>
      <w:docPartBody>
        <w:p w:rsidR="008A78AD" w:rsidRDefault="00BB391E" w:rsidP="00BB391E">
          <w:pPr>
            <w:pStyle w:val="DB2F1B5E50794DE4A83687D086A9DCE5"/>
          </w:pPr>
          <w:r>
            <w:rPr>
              <w:rStyle w:val="Textedelespacerserv"/>
            </w:rPr>
            <w:t>Adresse du bâtiment</w:t>
          </w:r>
          <w:r w:rsidRPr="009B0FC8">
            <w:rPr>
              <w:rStyle w:val="Textedelespacerserv"/>
            </w:rPr>
            <w:t>.</w:t>
          </w:r>
        </w:p>
      </w:docPartBody>
    </w:docPart>
    <w:docPart>
      <w:docPartPr>
        <w:name w:val="72C6C589C3F7467286EF0FCE0C375A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33B682-3F8E-42FD-BBA1-1E99E1E805F0}"/>
      </w:docPartPr>
      <w:docPartBody>
        <w:p w:rsidR="000E50A7" w:rsidRDefault="00BB391E" w:rsidP="00BB391E">
          <w:pPr>
            <w:pStyle w:val="72C6C589C3F7467286EF0FCE0C375AF7"/>
          </w:pPr>
          <w:r>
            <w:rPr>
              <w:rStyle w:val="Textedelespacerserv"/>
            </w:rPr>
            <w:t>Code postal du bâtiment</w:t>
          </w:r>
          <w:r w:rsidRPr="009B0FC8">
            <w:rPr>
              <w:rStyle w:val="Textedelespacerserv"/>
            </w:rPr>
            <w:t>.</w:t>
          </w:r>
        </w:p>
      </w:docPartBody>
    </w:docPart>
    <w:docPart>
      <w:docPartPr>
        <w:name w:val="2032DC8AC1814FBE9FC02061192BED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69E18E-6A68-461E-966D-8C483D3E8AC5}"/>
      </w:docPartPr>
      <w:docPartBody>
        <w:p w:rsidR="000E50A7" w:rsidRDefault="00BB391E" w:rsidP="00BB391E">
          <w:pPr>
            <w:pStyle w:val="2032DC8AC1814FBE9FC02061192BED92"/>
          </w:pPr>
          <w:r>
            <w:rPr>
              <w:rStyle w:val="Textedelespacerserv"/>
            </w:rPr>
            <w:t>Nom de la commune du bâtiment</w:t>
          </w:r>
          <w:r w:rsidRPr="009B0FC8">
            <w:rPr>
              <w:rStyle w:val="Textedelespacerserv"/>
            </w:rPr>
            <w:t>.</w:t>
          </w:r>
        </w:p>
      </w:docPartBody>
    </w:docPart>
    <w:docPart>
      <w:docPartPr>
        <w:name w:val="DAD01B4702A845369E0B604CEC91F3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7C1166-0E40-4FF9-9B4B-F5C998813D6A}"/>
      </w:docPartPr>
      <w:docPartBody>
        <w:p w:rsidR="000E50A7" w:rsidRDefault="00BB391E" w:rsidP="00BB391E">
          <w:pPr>
            <w:pStyle w:val="DAD01B4702A845369E0B604CEC91F372"/>
          </w:pPr>
          <w:r>
            <w:rPr>
              <w:rStyle w:val="Textedelespacerserv"/>
            </w:rPr>
            <w:t>Lieu</w:t>
          </w:r>
          <w:r w:rsidRPr="009B0FC8">
            <w:rPr>
              <w:rStyle w:val="Textedelespacerserv"/>
            </w:rPr>
            <w:t>.</w:t>
          </w:r>
        </w:p>
      </w:docPartBody>
    </w:docPart>
    <w:docPart>
      <w:docPartPr>
        <w:name w:val="6F094D8EC3114E77AD44EC115FB259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6C3F5E-783A-44B8-A901-0E8944DEBF18}"/>
      </w:docPartPr>
      <w:docPartBody>
        <w:p w:rsidR="000E50A7" w:rsidRDefault="00BB391E" w:rsidP="00BB391E">
          <w:pPr>
            <w:pStyle w:val="6F094D8EC3114E77AD44EC115FB25938"/>
          </w:pPr>
          <w:r>
            <w:rPr>
              <w:rStyle w:val="Textedelespacerserv"/>
            </w:rPr>
            <w:t>Date</w:t>
          </w:r>
          <w:r w:rsidRPr="009B0FC8">
            <w:rPr>
              <w:rStyle w:val="Textedelespacerserv"/>
            </w:rPr>
            <w:t>.</w:t>
          </w:r>
        </w:p>
      </w:docPartBody>
    </w:docPart>
    <w:docPart>
      <w:docPartPr>
        <w:name w:val="989C95F55CF340ADB2E1A2C22ED631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AEABB6-ECEF-4409-898F-FCC875395455}"/>
      </w:docPartPr>
      <w:docPartBody>
        <w:p w:rsidR="00C90C36" w:rsidRDefault="00BB391E" w:rsidP="00BB391E">
          <w:pPr>
            <w:pStyle w:val="989C95F55CF340ADB2E1A2C22ED63144"/>
          </w:pPr>
          <w:r w:rsidRPr="00724FEE">
            <w:rPr>
              <w:rStyle w:val="Textedelespacerserv"/>
            </w:rPr>
            <w:t>Choisissez un élément.</w:t>
          </w:r>
        </w:p>
      </w:docPartBody>
    </w:docPart>
    <w:docPart>
      <w:docPartPr>
        <w:name w:val="FC7F3135B6FF41CC9A28F9C9429C16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C0B522-684F-4FC6-A77B-4F46461BA38B}"/>
      </w:docPartPr>
      <w:docPartBody>
        <w:p w:rsidR="00C90C36" w:rsidRDefault="00BB391E" w:rsidP="00BB391E">
          <w:pPr>
            <w:pStyle w:val="FC7F3135B6FF41CC9A28F9C9429C16BA"/>
          </w:pPr>
          <w:r w:rsidRPr="00724FEE">
            <w:rPr>
              <w:rStyle w:val="Textedelespacerserv"/>
            </w:rPr>
            <w:t>Choisissez un élément.</w:t>
          </w:r>
        </w:p>
      </w:docPartBody>
    </w:docPart>
    <w:docPart>
      <w:docPartPr>
        <w:name w:val="93264FC0279440129F723DB3CBD963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F694EE-8C7A-4E75-B800-468DBAAB4112}"/>
      </w:docPartPr>
      <w:docPartBody>
        <w:p w:rsidR="00C43F84" w:rsidRDefault="00BB391E" w:rsidP="00BB391E">
          <w:pPr>
            <w:pStyle w:val="93264FC0279440129F723DB3CBD963D1"/>
          </w:pPr>
          <w:r w:rsidRPr="009445E2">
            <w:rPr>
              <w:rStyle w:val="Textedelespacerserv"/>
            </w:rPr>
            <w:t>Choisissez un élément.</w:t>
          </w:r>
        </w:p>
      </w:docPartBody>
    </w:docPart>
    <w:docPart>
      <w:docPartPr>
        <w:name w:val="9664966378934246A05944E179032A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6681F4-53F2-416C-82AB-F02A4433C08F}"/>
      </w:docPartPr>
      <w:docPartBody>
        <w:p w:rsidR="00875FE0" w:rsidRDefault="00BB391E" w:rsidP="00BB391E">
          <w:pPr>
            <w:pStyle w:val="9664966378934246A05944E179032A3C"/>
          </w:pPr>
          <w:r>
            <w:rPr>
              <w:rStyle w:val="Textedelespacerserv"/>
            </w:rPr>
            <w:t>Nom de la société</w:t>
          </w:r>
        </w:p>
      </w:docPartBody>
    </w:docPart>
    <w:docPart>
      <w:docPartPr>
        <w:name w:val="631D6319F24C4FC587CA0D1566A0BC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9C00C-8F25-454D-95AB-7569E23AF03A}"/>
      </w:docPartPr>
      <w:docPartBody>
        <w:p w:rsidR="00875FE0" w:rsidRDefault="00BB391E" w:rsidP="00BB391E">
          <w:pPr>
            <w:pStyle w:val="631D6319F24C4FC587CA0D1566A0BC75"/>
          </w:pPr>
          <w:r>
            <w:rPr>
              <w:rStyle w:val="Textedelespacerserv"/>
            </w:rPr>
            <w:t>Votre nom</w:t>
          </w:r>
          <w:r w:rsidRPr="009B0FC8">
            <w:rPr>
              <w:rStyle w:val="Textedelespacerserv"/>
            </w:rPr>
            <w:t>.</w:t>
          </w:r>
        </w:p>
      </w:docPartBody>
    </w:docPart>
    <w:docPart>
      <w:docPartPr>
        <w:name w:val="9E84246D0E49450190D087DD27AED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D6168E-CE5A-4CED-87FC-98348C7943B2}"/>
      </w:docPartPr>
      <w:docPartBody>
        <w:p w:rsidR="00875FE0" w:rsidRDefault="00BB391E" w:rsidP="00BB391E">
          <w:pPr>
            <w:pStyle w:val="9E84246D0E49450190D087DD27AEDFBD"/>
          </w:pPr>
          <w:r>
            <w:rPr>
              <w:rStyle w:val="Textedelespacerserv"/>
            </w:rPr>
            <w:t>Votre prénom</w:t>
          </w:r>
          <w:r w:rsidRPr="009B0FC8">
            <w:rPr>
              <w:rStyle w:val="Textedelespacerserv"/>
            </w:rPr>
            <w:t>.</w:t>
          </w:r>
        </w:p>
      </w:docPartBody>
    </w:docPart>
    <w:docPart>
      <w:docPartPr>
        <w:name w:val="8B1760DD3458496F891C96CF998D09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BEA6DE-F664-436C-881F-FD881F9C9559}"/>
      </w:docPartPr>
      <w:docPartBody>
        <w:p w:rsidR="00875FE0" w:rsidRDefault="00BB391E" w:rsidP="00BB391E">
          <w:pPr>
            <w:pStyle w:val="8B1760DD3458496F891C96CF998D097C"/>
          </w:pPr>
          <w:r>
            <w:rPr>
              <w:rStyle w:val="Textedelespacerserv"/>
            </w:rPr>
            <w:t>Adresse</w:t>
          </w:r>
        </w:p>
      </w:docPartBody>
    </w:docPart>
    <w:docPart>
      <w:docPartPr>
        <w:name w:val="99361267D5244C71BD1BE2D691D7C3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1B56D-4D12-4476-AD6D-AB060C9A57A8}"/>
      </w:docPartPr>
      <w:docPartBody>
        <w:p w:rsidR="00875FE0" w:rsidRDefault="00BB391E" w:rsidP="00BB391E">
          <w:pPr>
            <w:pStyle w:val="99361267D5244C71BD1BE2D691D7C308"/>
          </w:pPr>
          <w:r>
            <w:rPr>
              <w:rStyle w:val="Textedelespacerserv"/>
            </w:rPr>
            <w:t>Téléphone</w:t>
          </w:r>
        </w:p>
      </w:docPartBody>
    </w:docPart>
    <w:docPart>
      <w:docPartPr>
        <w:name w:val="86B1068B65DD43AF902A9F2782C346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84DD42-1301-4543-AFDC-10E6A146461D}"/>
      </w:docPartPr>
      <w:docPartBody>
        <w:p w:rsidR="00875FE0" w:rsidRDefault="00BB391E" w:rsidP="00BB391E">
          <w:pPr>
            <w:pStyle w:val="86B1068B65DD43AF902A9F2782C346C7"/>
          </w:pPr>
          <w:r>
            <w:rPr>
              <w:rStyle w:val="Textedelespacerserv"/>
            </w:rPr>
            <w:t>Adresse</w:t>
          </w:r>
        </w:p>
      </w:docPartBody>
    </w:docPart>
    <w:docPart>
      <w:docPartPr>
        <w:name w:val="F4B508930FBD4A0485298BD2F61650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A87095-02E7-4254-BD0A-52C5C02BFBF8}"/>
      </w:docPartPr>
      <w:docPartBody>
        <w:p w:rsidR="00875FE0" w:rsidRDefault="00BB391E" w:rsidP="00BB391E">
          <w:pPr>
            <w:pStyle w:val="F4B508930FBD4A0485298BD2F616504F"/>
          </w:pPr>
          <w:r w:rsidRPr="00306852">
            <w:rPr>
              <w:rStyle w:val="Textedelespacerserv"/>
            </w:rPr>
            <w:t>C</w:t>
          </w:r>
          <w:r>
            <w:rPr>
              <w:rStyle w:val="Textedelespacerserv"/>
            </w:rPr>
            <w:t>ode Postal</w:t>
          </w:r>
        </w:p>
      </w:docPartBody>
    </w:docPart>
    <w:docPart>
      <w:docPartPr>
        <w:name w:val="780117A6E76747DE9A5CD9565C7B15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22B8C1-9061-41F4-A522-1A62CCC384ED}"/>
      </w:docPartPr>
      <w:docPartBody>
        <w:p w:rsidR="00875FE0" w:rsidRDefault="00BB391E" w:rsidP="00BB391E">
          <w:pPr>
            <w:pStyle w:val="780117A6E76747DE9A5CD9565C7B153E"/>
          </w:pPr>
          <w:r>
            <w:rPr>
              <w:rStyle w:val="Textedelespacerserv"/>
            </w:rPr>
            <w:t>Ville</w:t>
          </w:r>
        </w:p>
      </w:docPartBody>
    </w:docPart>
    <w:docPart>
      <w:docPartPr>
        <w:name w:val="965AE39A3D3A44DCB3BCE5434D3D4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C5B0FE-28D9-4216-AE7D-ACCAA87A0848}"/>
      </w:docPartPr>
      <w:docPartBody>
        <w:p w:rsidR="00875FE0" w:rsidRDefault="00BB391E" w:rsidP="00BB391E">
          <w:pPr>
            <w:pStyle w:val="965AE39A3D3A44DCB3BCE5434D3D4958"/>
          </w:pPr>
          <w:r>
            <w:rPr>
              <w:rStyle w:val="Textedelespacerserv"/>
            </w:rPr>
            <w:t>SIRET</w:t>
          </w:r>
        </w:p>
      </w:docPartBody>
    </w:docPart>
    <w:docPart>
      <w:docPartPr>
        <w:name w:val="436F08134ED344D79F683B87B7BC6C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42F536-5952-4111-B6AE-BC944606E097}"/>
      </w:docPartPr>
      <w:docPartBody>
        <w:p w:rsidR="00875FE0" w:rsidRDefault="00BB391E" w:rsidP="00BB391E">
          <w:pPr>
            <w:pStyle w:val="436F08134ED344D79F683B87B7BC6C1B"/>
          </w:pPr>
          <w:r>
            <w:rPr>
              <w:rStyle w:val="Textedelespacerserv"/>
            </w:rPr>
            <w:t>Votre nom et prénom</w:t>
          </w:r>
        </w:p>
      </w:docPartBody>
    </w:docPart>
    <w:docPart>
      <w:docPartPr>
        <w:name w:val="A69A237AD38F48F4BEC56DDBB4ABC1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CBA46E-8C14-460D-B339-09C2C6BA6736}"/>
      </w:docPartPr>
      <w:docPartBody>
        <w:p w:rsidR="00875FE0" w:rsidRDefault="00BB391E" w:rsidP="00BB391E">
          <w:pPr>
            <w:pStyle w:val="A69A237AD38F48F4BEC56DDBB4ABC1D8"/>
          </w:pPr>
          <w:r>
            <w:rPr>
              <w:rStyle w:val="Textedelespacerserv"/>
            </w:rPr>
            <w:t>Votre fonction</w:t>
          </w:r>
        </w:p>
      </w:docPartBody>
    </w:docPart>
    <w:docPart>
      <w:docPartPr>
        <w:name w:val="7822F51D92114C5682DA018D5825DD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C34C07-F835-456F-A043-E5816761BD92}"/>
      </w:docPartPr>
      <w:docPartBody>
        <w:p w:rsidR="00875FE0" w:rsidRDefault="00BB391E" w:rsidP="00BB391E">
          <w:pPr>
            <w:pStyle w:val="7822F51D92114C5682DA018D5825DDD1"/>
          </w:pPr>
          <w:r>
            <w:rPr>
              <w:rStyle w:val="Textedelespacerserv"/>
            </w:rPr>
            <w:t>Téléphone</w:t>
          </w:r>
        </w:p>
      </w:docPartBody>
    </w:docPart>
    <w:docPart>
      <w:docPartPr>
        <w:name w:val="2215DDDB07914C39984D160F4B4177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C473D3-E240-4ADA-B94E-4D718810BE3D}"/>
      </w:docPartPr>
      <w:docPartBody>
        <w:p w:rsidR="00875FE0" w:rsidRDefault="00BB391E" w:rsidP="00BB391E">
          <w:pPr>
            <w:pStyle w:val="2215DDDB07914C39984D160F4B41773E"/>
          </w:pPr>
          <w:r w:rsidRPr="00306852">
            <w:rPr>
              <w:rStyle w:val="Textedelespacerserv"/>
            </w:rPr>
            <w:t>C</w:t>
          </w:r>
          <w:r>
            <w:rPr>
              <w:rStyle w:val="Textedelespacerserv"/>
            </w:rPr>
            <w:t>ourriel</w:t>
          </w:r>
        </w:p>
      </w:docPartBody>
    </w:docPart>
    <w:docPart>
      <w:docPartPr>
        <w:name w:val="7A1833F8EC11443986F6CC9E677A81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668208-4E87-4BA0-8D23-195810804409}"/>
      </w:docPartPr>
      <w:docPartBody>
        <w:p w:rsidR="00875FE0" w:rsidRDefault="00BB391E" w:rsidP="00BB391E">
          <w:pPr>
            <w:pStyle w:val="7A1833F8EC11443986F6CC9E677A8137"/>
          </w:pPr>
          <w:r w:rsidRPr="00306852">
            <w:rPr>
              <w:rStyle w:val="Textedelespacerserv"/>
            </w:rPr>
            <w:t>C</w:t>
          </w:r>
          <w:r>
            <w:rPr>
              <w:rStyle w:val="Textedelespacerserv"/>
            </w:rPr>
            <w:t>ode Postal</w:t>
          </w:r>
        </w:p>
      </w:docPartBody>
    </w:docPart>
    <w:docPart>
      <w:docPartPr>
        <w:name w:val="C89684A569EA4CE29F1CD4811B2171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9865D9-149F-483E-A814-6ACB23426C2B}"/>
      </w:docPartPr>
      <w:docPartBody>
        <w:p w:rsidR="00875FE0" w:rsidRDefault="00BB391E" w:rsidP="00BB391E">
          <w:pPr>
            <w:pStyle w:val="C89684A569EA4CE29F1CD4811B217113"/>
          </w:pPr>
          <w:r>
            <w:rPr>
              <w:rStyle w:val="Textedelespacerserv"/>
            </w:rPr>
            <w:t>Ville</w:t>
          </w:r>
        </w:p>
      </w:docPartBody>
    </w:docPart>
    <w:docPart>
      <w:docPartPr>
        <w:name w:val="1651AFD1221F4274B0DB55BC1B5810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3E23BD-9E6E-4B61-B0D0-8DF66DBC2ED8}"/>
      </w:docPartPr>
      <w:docPartBody>
        <w:p w:rsidR="00875FE0" w:rsidRDefault="00BB391E" w:rsidP="00BB391E">
          <w:pPr>
            <w:pStyle w:val="1651AFD1221F4274B0DB55BC1B581093"/>
          </w:pPr>
          <w:r w:rsidRPr="00306852">
            <w:rPr>
              <w:rStyle w:val="Textedelespacerserv"/>
            </w:rPr>
            <w:t>C</w:t>
          </w:r>
          <w:r>
            <w:rPr>
              <w:rStyle w:val="Textedelespacerserv"/>
            </w:rPr>
            <w:t>ourriel</w:t>
          </w:r>
        </w:p>
      </w:docPartBody>
    </w:docPart>
    <w:docPart>
      <w:docPartPr>
        <w:name w:val="74715B3148C141A494A21DB079663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559668-76DB-4167-91B1-EB3655A368C7}"/>
      </w:docPartPr>
      <w:docPartBody>
        <w:p w:rsidR="00875FE0" w:rsidRDefault="00BB391E" w:rsidP="00BB391E">
          <w:pPr>
            <w:pStyle w:val="74715B3148C141A494A21DB0796632BC1"/>
          </w:pPr>
          <w:r>
            <w:rPr>
              <w:rStyle w:val="Textedelespacerserv"/>
            </w:rPr>
            <w:t>Son nom et prénom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ttoOT">
    <w:panose1 w:val="020B0504020101010102"/>
    <w:charset w:val="00"/>
    <w:family w:val="swiss"/>
    <w:notTrueType/>
    <w:pitch w:val="variable"/>
    <w:sig w:usb0="800000EF" w:usb1="4000E07B" w:usb2="00000008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1C8"/>
    <w:rsid w:val="000E50A7"/>
    <w:rsid w:val="001C007B"/>
    <w:rsid w:val="00372293"/>
    <w:rsid w:val="003A2C99"/>
    <w:rsid w:val="004705BE"/>
    <w:rsid w:val="004B4562"/>
    <w:rsid w:val="00670371"/>
    <w:rsid w:val="006B26E6"/>
    <w:rsid w:val="006F7554"/>
    <w:rsid w:val="0071210B"/>
    <w:rsid w:val="00766A05"/>
    <w:rsid w:val="00776CD9"/>
    <w:rsid w:val="00776E31"/>
    <w:rsid w:val="00841A18"/>
    <w:rsid w:val="008516F4"/>
    <w:rsid w:val="008651DD"/>
    <w:rsid w:val="00875FE0"/>
    <w:rsid w:val="008A78AD"/>
    <w:rsid w:val="009A1D9A"/>
    <w:rsid w:val="00A3225C"/>
    <w:rsid w:val="00A82BFD"/>
    <w:rsid w:val="00A91770"/>
    <w:rsid w:val="00AE009D"/>
    <w:rsid w:val="00B061C8"/>
    <w:rsid w:val="00BB391E"/>
    <w:rsid w:val="00C43F84"/>
    <w:rsid w:val="00C90C36"/>
    <w:rsid w:val="00D12C67"/>
    <w:rsid w:val="00DC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B391E"/>
    <w:rPr>
      <w:color w:val="808080"/>
    </w:rPr>
  </w:style>
  <w:style w:type="paragraph" w:customStyle="1" w:styleId="9664966378934246A05944E179032A3C">
    <w:name w:val="9664966378934246A05944E179032A3C"/>
    <w:rsid w:val="00BB391E"/>
    <w:rPr>
      <w:rFonts w:eastAsiaTheme="minorHAnsi"/>
      <w:lang w:eastAsia="en-US"/>
    </w:rPr>
  </w:style>
  <w:style w:type="paragraph" w:customStyle="1" w:styleId="86B1068B65DD43AF902A9F2782C346C7">
    <w:name w:val="86B1068B65DD43AF902A9F2782C346C7"/>
    <w:rsid w:val="00BB391E"/>
    <w:rPr>
      <w:rFonts w:eastAsiaTheme="minorHAnsi"/>
      <w:lang w:eastAsia="en-US"/>
    </w:rPr>
  </w:style>
  <w:style w:type="paragraph" w:customStyle="1" w:styleId="F4B508930FBD4A0485298BD2F616504F">
    <w:name w:val="F4B508930FBD4A0485298BD2F616504F"/>
    <w:rsid w:val="00BB391E"/>
    <w:rPr>
      <w:rFonts w:eastAsiaTheme="minorHAnsi"/>
      <w:lang w:eastAsia="en-US"/>
    </w:rPr>
  </w:style>
  <w:style w:type="paragraph" w:customStyle="1" w:styleId="780117A6E76747DE9A5CD9565C7B153E">
    <w:name w:val="780117A6E76747DE9A5CD9565C7B153E"/>
    <w:rsid w:val="00BB391E"/>
    <w:rPr>
      <w:rFonts w:eastAsiaTheme="minorHAnsi"/>
      <w:lang w:eastAsia="en-US"/>
    </w:rPr>
  </w:style>
  <w:style w:type="paragraph" w:customStyle="1" w:styleId="965AE39A3D3A44DCB3BCE5434D3D4958">
    <w:name w:val="965AE39A3D3A44DCB3BCE5434D3D4958"/>
    <w:rsid w:val="00BB391E"/>
    <w:rPr>
      <w:rFonts w:eastAsiaTheme="minorHAnsi"/>
      <w:lang w:eastAsia="en-US"/>
    </w:rPr>
  </w:style>
  <w:style w:type="paragraph" w:customStyle="1" w:styleId="436F08134ED344D79F683B87B7BC6C1B">
    <w:name w:val="436F08134ED344D79F683B87B7BC6C1B"/>
    <w:rsid w:val="00BB391E"/>
    <w:rPr>
      <w:rFonts w:eastAsiaTheme="minorHAnsi"/>
      <w:lang w:eastAsia="en-US"/>
    </w:rPr>
  </w:style>
  <w:style w:type="paragraph" w:customStyle="1" w:styleId="A69A237AD38F48F4BEC56DDBB4ABC1D8">
    <w:name w:val="A69A237AD38F48F4BEC56DDBB4ABC1D8"/>
    <w:rsid w:val="00BB391E"/>
    <w:rPr>
      <w:rFonts w:eastAsiaTheme="minorHAnsi"/>
      <w:lang w:eastAsia="en-US"/>
    </w:rPr>
  </w:style>
  <w:style w:type="paragraph" w:customStyle="1" w:styleId="7822F51D92114C5682DA018D5825DDD1">
    <w:name w:val="7822F51D92114C5682DA018D5825DDD1"/>
    <w:rsid w:val="00BB391E"/>
    <w:rPr>
      <w:rFonts w:eastAsiaTheme="minorHAnsi"/>
      <w:lang w:eastAsia="en-US"/>
    </w:rPr>
  </w:style>
  <w:style w:type="paragraph" w:customStyle="1" w:styleId="2215DDDB07914C39984D160F4B41773E">
    <w:name w:val="2215DDDB07914C39984D160F4B41773E"/>
    <w:rsid w:val="00BB391E"/>
    <w:rPr>
      <w:rFonts w:eastAsiaTheme="minorHAnsi"/>
      <w:lang w:eastAsia="en-US"/>
    </w:rPr>
  </w:style>
  <w:style w:type="paragraph" w:customStyle="1" w:styleId="631D6319F24C4FC587CA0D1566A0BC75">
    <w:name w:val="631D6319F24C4FC587CA0D1566A0BC75"/>
    <w:rsid w:val="00BB391E"/>
    <w:rPr>
      <w:rFonts w:eastAsiaTheme="minorHAnsi"/>
      <w:lang w:eastAsia="en-US"/>
    </w:rPr>
  </w:style>
  <w:style w:type="paragraph" w:customStyle="1" w:styleId="9E84246D0E49450190D087DD27AEDFBD">
    <w:name w:val="9E84246D0E49450190D087DD27AEDFBD"/>
    <w:rsid w:val="00BB391E"/>
    <w:rPr>
      <w:rFonts w:eastAsiaTheme="minorHAnsi"/>
      <w:lang w:eastAsia="en-US"/>
    </w:rPr>
  </w:style>
  <w:style w:type="paragraph" w:customStyle="1" w:styleId="8B1760DD3458496F891C96CF998D097C">
    <w:name w:val="8B1760DD3458496F891C96CF998D097C"/>
    <w:rsid w:val="00BB391E"/>
    <w:rPr>
      <w:rFonts w:eastAsiaTheme="minorHAnsi"/>
      <w:lang w:eastAsia="en-US"/>
    </w:rPr>
  </w:style>
  <w:style w:type="paragraph" w:customStyle="1" w:styleId="7A1833F8EC11443986F6CC9E677A8137">
    <w:name w:val="7A1833F8EC11443986F6CC9E677A8137"/>
    <w:rsid w:val="00BB391E"/>
    <w:rPr>
      <w:rFonts w:eastAsiaTheme="minorHAnsi"/>
      <w:lang w:eastAsia="en-US"/>
    </w:rPr>
  </w:style>
  <w:style w:type="paragraph" w:customStyle="1" w:styleId="C89684A569EA4CE29F1CD4811B217113">
    <w:name w:val="C89684A569EA4CE29F1CD4811B217113"/>
    <w:rsid w:val="00BB391E"/>
    <w:rPr>
      <w:rFonts w:eastAsiaTheme="minorHAnsi"/>
      <w:lang w:eastAsia="en-US"/>
    </w:rPr>
  </w:style>
  <w:style w:type="paragraph" w:customStyle="1" w:styleId="99361267D5244C71BD1BE2D691D7C308">
    <w:name w:val="99361267D5244C71BD1BE2D691D7C308"/>
    <w:rsid w:val="00BB391E"/>
    <w:rPr>
      <w:rFonts w:eastAsiaTheme="minorHAnsi"/>
      <w:lang w:eastAsia="en-US"/>
    </w:rPr>
  </w:style>
  <w:style w:type="paragraph" w:customStyle="1" w:styleId="1651AFD1221F4274B0DB55BC1B581093">
    <w:name w:val="1651AFD1221F4274B0DB55BC1B581093"/>
    <w:rsid w:val="00BB391E"/>
    <w:rPr>
      <w:rFonts w:eastAsiaTheme="minorHAnsi"/>
      <w:lang w:eastAsia="en-US"/>
    </w:rPr>
  </w:style>
  <w:style w:type="paragraph" w:customStyle="1" w:styleId="989C95F55CF340ADB2E1A2C22ED63144">
    <w:name w:val="989C95F55CF340ADB2E1A2C22ED63144"/>
    <w:rsid w:val="00BB391E"/>
    <w:rPr>
      <w:rFonts w:eastAsiaTheme="minorHAnsi"/>
      <w:lang w:eastAsia="en-US"/>
    </w:rPr>
  </w:style>
  <w:style w:type="paragraph" w:customStyle="1" w:styleId="74715B3148C141A494A21DB0796632BC1">
    <w:name w:val="74715B3148C141A494A21DB0796632BC1"/>
    <w:rsid w:val="00BB391E"/>
    <w:rPr>
      <w:rFonts w:eastAsiaTheme="minorHAnsi"/>
      <w:lang w:eastAsia="en-US"/>
    </w:rPr>
  </w:style>
  <w:style w:type="paragraph" w:customStyle="1" w:styleId="DB2F1B5E50794DE4A83687D086A9DCE5">
    <w:name w:val="DB2F1B5E50794DE4A83687D086A9DCE5"/>
    <w:rsid w:val="00BB391E"/>
    <w:rPr>
      <w:rFonts w:eastAsiaTheme="minorHAnsi"/>
      <w:lang w:eastAsia="en-US"/>
    </w:rPr>
  </w:style>
  <w:style w:type="paragraph" w:customStyle="1" w:styleId="72C6C589C3F7467286EF0FCE0C375AF7">
    <w:name w:val="72C6C589C3F7467286EF0FCE0C375AF7"/>
    <w:rsid w:val="00BB391E"/>
    <w:rPr>
      <w:rFonts w:eastAsiaTheme="minorHAnsi"/>
      <w:lang w:eastAsia="en-US"/>
    </w:rPr>
  </w:style>
  <w:style w:type="paragraph" w:customStyle="1" w:styleId="2032DC8AC1814FBE9FC02061192BED92">
    <w:name w:val="2032DC8AC1814FBE9FC02061192BED92"/>
    <w:rsid w:val="00BB391E"/>
    <w:rPr>
      <w:rFonts w:eastAsiaTheme="minorHAnsi"/>
      <w:lang w:eastAsia="en-US"/>
    </w:rPr>
  </w:style>
  <w:style w:type="paragraph" w:customStyle="1" w:styleId="FC7F3135B6FF41CC9A28F9C9429C16BA">
    <w:name w:val="FC7F3135B6FF41CC9A28F9C9429C16BA"/>
    <w:rsid w:val="00BB391E"/>
    <w:rPr>
      <w:rFonts w:eastAsiaTheme="minorHAnsi"/>
      <w:lang w:eastAsia="en-US"/>
    </w:rPr>
  </w:style>
  <w:style w:type="paragraph" w:customStyle="1" w:styleId="93264FC0279440129F723DB3CBD963D1">
    <w:name w:val="93264FC0279440129F723DB3CBD963D1"/>
    <w:rsid w:val="00BB391E"/>
    <w:rPr>
      <w:rFonts w:eastAsiaTheme="minorHAnsi"/>
      <w:lang w:eastAsia="en-US"/>
    </w:rPr>
  </w:style>
  <w:style w:type="paragraph" w:customStyle="1" w:styleId="DAD01B4702A845369E0B604CEC91F372">
    <w:name w:val="DAD01B4702A845369E0B604CEC91F372"/>
    <w:rsid w:val="00BB391E"/>
    <w:rPr>
      <w:rFonts w:eastAsiaTheme="minorHAnsi"/>
      <w:lang w:eastAsia="en-US"/>
    </w:rPr>
  </w:style>
  <w:style w:type="paragraph" w:customStyle="1" w:styleId="6F094D8EC3114E77AD44EC115FB25938">
    <w:name w:val="6F094D8EC3114E77AD44EC115FB25938"/>
    <w:rsid w:val="00BB39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A435A69D43F6458399E68EAC7E6015" ma:contentTypeVersion="16" ma:contentTypeDescription="Crée un document." ma:contentTypeScope="" ma:versionID="0c3cbf4cf601989ecaa49be544d85bba">
  <xsd:schema xmlns:xsd="http://www.w3.org/2001/XMLSchema" xmlns:xs="http://www.w3.org/2001/XMLSchema" xmlns:p="http://schemas.microsoft.com/office/2006/metadata/properties" xmlns:ns2="853fcb4a-17f2-4728-844b-7c1c2e8fe037" xmlns:ns3="b6050f90-c5c7-4b50-bd36-802878d58b6e" targetNamespace="http://schemas.microsoft.com/office/2006/metadata/properties" ma:root="true" ma:fieldsID="61cb3e86dcf9838ab741296750b0fea6" ns2:_="" ns3:_="">
    <xsd:import namespace="853fcb4a-17f2-4728-844b-7c1c2e8fe037"/>
    <xsd:import namespace="b6050f90-c5c7-4b50-bd36-802878d58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fcb4a-17f2-4728-844b-7c1c2e8fe0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3a5cfbda-5512-4953-8d8a-955aa8ba56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50f90-c5c7-4b50-bd36-802878d58b6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ab3a3f0-89dd-4051-9f45-c00864f8a1bd}" ma:internalName="TaxCatchAll" ma:showField="CatchAllData" ma:web="b6050f90-c5c7-4b50-bd36-802878d58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050f90-c5c7-4b50-bd36-802878d58b6e" xsi:nil="true"/>
    <lcf76f155ced4ddcb4097134ff3c332f xmlns="853fcb4a-17f2-4728-844b-7c1c2e8fe03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A52227-9CDE-41BB-B371-A7E42453C4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392B25-7EA4-4C1E-B3F5-5D976DA55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3fcb4a-17f2-4728-844b-7c1c2e8fe037"/>
    <ds:schemaRef ds:uri="b6050f90-c5c7-4b50-bd36-802878d58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329723-22CE-4EDD-A374-A9B51852C3E4}">
  <ds:schemaRefs>
    <ds:schemaRef ds:uri="http://schemas.microsoft.com/office/2006/metadata/properties"/>
    <ds:schemaRef ds:uri="http://schemas.microsoft.com/office/infopath/2007/PartnerControls"/>
    <ds:schemaRef ds:uri="b6050f90-c5c7-4b50-bd36-802878d58b6e"/>
    <ds:schemaRef ds:uri="853fcb4a-17f2-4728-844b-7c1c2e8fe0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1415</Words>
  <Characters>7785</Characters>
  <Application>Microsoft Office Word</Application>
  <DocSecurity>0</DocSecurity>
  <Lines>64</Lines>
  <Paragraphs>18</Paragraphs>
  <ScaleCrop>false</ScaleCrop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Petiot</dc:creator>
  <cp:keywords/>
  <dc:description/>
  <cp:lastModifiedBy>Manon PETIOT – Territoire d’Énergie Alsace</cp:lastModifiedBy>
  <cp:revision>148</cp:revision>
  <cp:lastPrinted>2023-08-12T00:13:00Z</cp:lastPrinted>
  <dcterms:created xsi:type="dcterms:W3CDTF">2024-09-05T23:53:00Z</dcterms:created>
  <dcterms:modified xsi:type="dcterms:W3CDTF">2026-01-06T10:28:00Z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0x01010053A435A69D43F6458399E68EAC7E6015</vt:lpwstr>
  </property>
  <property fmtid="{D5CDD505-2E9C-101B-9397-08002B2CF9AE}" pid="3" name="Order">
    <vt:r8>1324600</vt:r8>
  </property>
  <property fmtid="{D5CDD505-2E9C-101B-9397-08002B2CF9AE}" pid="4" name="MediaServiceImageTags">
    <vt:lpwstr/>
  </property>
</Properties>
</file>